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19"/>
        <w:tblW w:w="15167" w:type="dxa"/>
        <w:tblLayout w:type="fixed"/>
        <w:tblLook w:val="04A0" w:firstRow="1" w:lastRow="0" w:firstColumn="1" w:lastColumn="0" w:noHBand="0" w:noVBand="1"/>
      </w:tblPr>
      <w:tblGrid>
        <w:gridCol w:w="880"/>
        <w:gridCol w:w="4927"/>
        <w:gridCol w:w="709"/>
        <w:gridCol w:w="1134"/>
        <w:gridCol w:w="850"/>
        <w:gridCol w:w="567"/>
        <w:gridCol w:w="3686"/>
        <w:gridCol w:w="709"/>
        <w:gridCol w:w="1705"/>
      </w:tblGrid>
      <w:tr w:rsidR="00741513" w:rsidRPr="004548D5" w14:paraId="65A9AD09" w14:textId="77777777" w:rsidTr="00B157D1">
        <w:tc>
          <w:tcPr>
            <w:tcW w:w="15167" w:type="dxa"/>
            <w:gridSpan w:val="9"/>
          </w:tcPr>
          <w:p w14:paraId="3C796F14" w14:textId="766B7E77" w:rsidR="00344EC5" w:rsidRDefault="00080F87" w:rsidP="004548D5">
            <w:pPr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</w:pPr>
            <w:r w:rsidRPr="00BF7FC0">
              <w:rPr>
                <w:rFonts w:ascii="Segoe UI" w:hAnsi="Segoe UI" w:cs="Segoe UI"/>
                <w:b/>
                <w:color w:val="244061" w:themeColor="accent1" w:themeShade="80"/>
                <w:sz w:val="22"/>
                <w:szCs w:val="22"/>
              </w:rPr>
              <w:t>Scottish Dys</w:t>
            </w:r>
            <w:r w:rsidR="00BF7FC0" w:rsidRPr="00BF7FC0">
              <w:rPr>
                <w:rFonts w:ascii="Segoe UI" w:hAnsi="Segoe UI" w:cs="Segoe UI"/>
                <w:b/>
                <w:color w:val="244061" w:themeColor="accent1" w:themeShade="80"/>
                <w:sz w:val="22"/>
                <w:szCs w:val="22"/>
              </w:rPr>
              <w:t>calculia</w:t>
            </w:r>
            <w:r w:rsidRPr="00BF7FC0">
              <w:rPr>
                <w:rFonts w:ascii="Segoe UI" w:hAnsi="Segoe UI" w:cs="Segoe U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BF7FC0" w:rsidRPr="00BF7FC0">
              <w:rPr>
                <w:rFonts w:ascii="Segoe UI" w:hAnsi="Segoe UI" w:cs="Segoe UI"/>
                <w:b/>
                <w:color w:val="244061" w:themeColor="accent1" w:themeShade="80"/>
                <w:sz w:val="22"/>
                <w:szCs w:val="22"/>
              </w:rPr>
              <w:t xml:space="preserve">Observation and </w:t>
            </w:r>
            <w:r w:rsidR="00741513" w:rsidRPr="00BF7FC0">
              <w:rPr>
                <w:rFonts w:ascii="Segoe UI" w:hAnsi="Segoe UI" w:cs="Segoe UI"/>
                <w:b/>
                <w:color w:val="244061" w:themeColor="accent1" w:themeShade="80"/>
                <w:sz w:val="22"/>
                <w:szCs w:val="22"/>
              </w:rPr>
              <w:t xml:space="preserve">Planning Tool </w:t>
            </w:r>
            <w:r w:rsidR="00344EC5">
              <w:rPr>
                <w:rFonts w:ascii="Segoe UI" w:hAnsi="Segoe UI" w:cs="Segoe UI"/>
                <w:b/>
                <w:color w:val="244061" w:themeColor="accent1" w:themeShade="80"/>
                <w:sz w:val="22"/>
                <w:szCs w:val="22"/>
              </w:rPr>
              <w:t xml:space="preserve">- </w:t>
            </w:r>
            <w:r w:rsidR="00741513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Access the </w:t>
            </w:r>
            <w:r w:rsidR="005B4916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Scottish </w:t>
            </w:r>
            <w:r w:rsidR="004717E8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working definition</w:t>
            </w:r>
            <w:r w:rsidR="00090908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 of dys</w:t>
            </w:r>
            <w:r w:rsidR="00BF7FC0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calculia.</w:t>
            </w:r>
            <w:r w:rsidR="00EF1569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381DAE04" w14:textId="14DF882E" w:rsidR="00741513" w:rsidRPr="00344EC5" w:rsidRDefault="00EF1569" w:rsidP="004548D5">
            <w:pPr>
              <w:rPr>
                <w:rFonts w:ascii="Segoe UI" w:hAnsi="Segoe UI" w:cs="Segoe UI"/>
                <w:b/>
                <w:color w:val="244061" w:themeColor="accent1" w:themeShade="80"/>
                <w:sz w:val="22"/>
                <w:szCs w:val="22"/>
              </w:rPr>
            </w:pPr>
            <w:r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This </w:t>
            </w:r>
            <w:r w:rsidR="0030229C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observation and </w:t>
            </w:r>
            <w:r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planning tool provides opportunities to focus on the associated characteristics of dys</w:t>
            </w:r>
            <w:r w:rsidR="00BF7FC0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calculia</w:t>
            </w:r>
            <w:r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.</w:t>
            </w:r>
            <w:r w:rsidR="00886215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 Use this </w:t>
            </w:r>
            <w:r w:rsidR="00C96FD9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tool </w:t>
            </w:r>
            <w:r w:rsidR="001905D9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to aid discussions, </w:t>
            </w:r>
            <w:r w:rsidR="00741513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record </w:t>
            </w:r>
            <w:r w:rsidR="004717E8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areas </w:t>
            </w:r>
            <w:r w:rsidR="004548D5" w:rsidRPr="00BF7FC0">
              <w:rPr>
                <w:rFonts w:ascii="Segoe UI" w:hAnsi="Segoe UI" w:cs="Segoe UI"/>
                <w:b/>
                <w:noProof/>
                <w:color w:val="244061" w:themeColor="accent1" w:themeShade="8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5CCEFF59" wp14:editId="0C26EE00">
                  <wp:simplePos x="914400" y="8096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28700" cy="2870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ressing Dyslexia toolki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3" cy="28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1513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of </w:t>
            </w:r>
            <w:r w:rsidR="00105556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strength</w:t>
            </w:r>
            <w:r w:rsidR="00C96FD9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s</w:t>
            </w:r>
            <w:r w:rsidR="0030229C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, </w:t>
            </w:r>
            <w:r w:rsidR="00105556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difficulties and next </w:t>
            </w:r>
            <w:r w:rsidR="00BF7FC0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steps.</w:t>
            </w:r>
            <w:r w:rsidR="00105556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 </w:t>
            </w:r>
            <w:r w:rsidR="004717E8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The information can be used within the </w:t>
            </w:r>
            <w:r w:rsidR="00BF7FC0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dyscalculia </w:t>
            </w:r>
            <w:r w:rsidR="00AC5B41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identification pathway</w:t>
            </w:r>
            <w:r w:rsidR="004717E8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 xml:space="preserve"> and to </w:t>
            </w:r>
            <w:r w:rsidR="00105556" w:rsidRPr="00BF7FC0">
              <w:rPr>
                <w:rFonts w:ascii="Segoe UI" w:hAnsi="Segoe UI" w:cs="Segoe UI"/>
                <w:color w:val="244061" w:themeColor="accent1" w:themeShade="80"/>
                <w:sz w:val="22"/>
                <w:szCs w:val="22"/>
              </w:rPr>
              <w:t>evaluate progress within an agreed time scale.</w:t>
            </w:r>
            <w:r w:rsidR="00105556" w:rsidRPr="00BF7FC0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</w:tr>
      <w:tr w:rsidR="00050114" w:rsidRPr="004548D5" w14:paraId="00E17612" w14:textId="77777777" w:rsidTr="00660EEC">
        <w:trPr>
          <w:trHeight w:val="437"/>
        </w:trPr>
        <w:tc>
          <w:tcPr>
            <w:tcW w:w="880" w:type="dxa"/>
            <w:shd w:val="clear" w:color="auto" w:fill="DBE5F1" w:themeFill="accent1" w:themeFillTint="33"/>
          </w:tcPr>
          <w:p w14:paraId="39602D74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4927" w:type="dxa"/>
            <w:shd w:val="clear" w:color="auto" w:fill="F2F2F2" w:themeFill="background1" w:themeFillShade="F2"/>
            <w:vAlign w:val="center"/>
          </w:tcPr>
          <w:p w14:paraId="39BC864B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1078CC35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3EC262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14:paraId="53B3D4C2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34F6084B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5DA8FBB6" w14:textId="77777777" w:rsidR="004548D5" w:rsidRP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36CD667C" w14:textId="77777777" w:rsidR="004548D5" w:rsidRPr="004548D5" w:rsidRDefault="004548D5" w:rsidP="004548D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4DFA" w:rsidRPr="004548D5" w14:paraId="76D8C804" w14:textId="77777777" w:rsidTr="00660EEC">
        <w:trPr>
          <w:trHeight w:val="1246"/>
        </w:trPr>
        <w:tc>
          <w:tcPr>
            <w:tcW w:w="7650" w:type="dxa"/>
            <w:gridSpan w:val="4"/>
          </w:tcPr>
          <w:p w14:paraId="69688E0E" w14:textId="2108AC83" w:rsidR="005F4DFA" w:rsidRPr="00DE204E" w:rsidRDefault="00AF767A" w:rsidP="00AF767A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Subitising - immediately recognising quantity without counting</w:t>
            </w:r>
            <w:r w:rsidR="00DE204E"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  <w:tc>
          <w:tcPr>
            <w:tcW w:w="7517" w:type="dxa"/>
            <w:gridSpan w:val="5"/>
          </w:tcPr>
          <w:p w14:paraId="0E15D6A9" w14:textId="093DC058" w:rsidR="005F4DFA" w:rsidRPr="00DE204E" w:rsidRDefault="00834C33" w:rsidP="00AC5B41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Estimating</w:t>
            </w:r>
            <w:r w:rsidR="00DE204E"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</w:tc>
      </w:tr>
      <w:tr w:rsidR="005F4DFA" w:rsidRPr="004548D5" w14:paraId="036372DF" w14:textId="77777777" w:rsidTr="00660EEC">
        <w:trPr>
          <w:trHeight w:val="1916"/>
        </w:trPr>
        <w:tc>
          <w:tcPr>
            <w:tcW w:w="5807" w:type="dxa"/>
            <w:gridSpan w:val="2"/>
            <w:tcBorders>
              <w:right w:val="single" w:sz="12" w:space="0" w:color="0F243E" w:themeColor="text2" w:themeShade="80"/>
            </w:tcBorders>
          </w:tcPr>
          <w:p w14:paraId="29072E08" w14:textId="77777777" w:rsidR="003B13F9" w:rsidRPr="00DD6B44" w:rsidRDefault="003B13F9" w:rsidP="003B13F9">
            <w:pPr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Short-term and working memory.</w:t>
            </w:r>
          </w:p>
          <w:p w14:paraId="044E2260" w14:textId="77777777" w:rsidR="005F4DFA" w:rsidRPr="00AC5B41" w:rsidRDefault="005F4DFA" w:rsidP="00080F87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244061" w:themeColor="accent1" w:themeShade="80"/>
                <w:lang w:val="en"/>
              </w:rPr>
            </w:pPr>
            <w:r w:rsidRPr="00AC5B41">
              <w:rPr>
                <w:rFonts w:asciiTheme="minorHAnsi" w:hAnsiTheme="minorHAnsi" w:cstheme="minorHAnsi"/>
                <w:b/>
                <w:color w:val="244061" w:themeColor="accent1" w:themeShade="80"/>
                <w:lang w:val="en"/>
              </w:rPr>
              <w:t xml:space="preserve">     </w:t>
            </w:r>
          </w:p>
          <w:p w14:paraId="4489748C" w14:textId="77777777" w:rsidR="005F4DFA" w:rsidRPr="004548D5" w:rsidRDefault="005F4DFA" w:rsidP="00935EC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auto"/>
          </w:tcPr>
          <w:p w14:paraId="6848F71F" w14:textId="2C431FF8" w:rsidR="005F4DFA" w:rsidRPr="004548D5" w:rsidRDefault="00BF7FC0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4C85225B" wp14:editId="11D4CF05">
                  <wp:simplePos x="0" y="0"/>
                  <wp:positionH relativeFrom="margin">
                    <wp:posOffset>763905</wp:posOffset>
                  </wp:positionH>
                  <wp:positionV relativeFrom="margin">
                    <wp:posOffset>105410</wp:posOffset>
                  </wp:positionV>
                  <wp:extent cx="584200" cy="336550"/>
                  <wp:effectExtent l="0" t="0" r="635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ttish Government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81" t="15874" r="14256" b="43379"/>
                          <a:stretch/>
                        </pic:blipFill>
                        <pic:spPr bwMode="auto">
                          <a:xfrm>
                            <a:off x="0" y="0"/>
                            <a:ext cx="584200" cy="33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3D5F6A" w14:textId="77777777" w:rsidR="005F4DFA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8248B7" w14:textId="77777777" w:rsidR="005F4DFA" w:rsidRDefault="005F4DFA" w:rsidP="004717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D429D6" w14:textId="5AFD9E21" w:rsidR="005F4DFA" w:rsidRPr="00F31135" w:rsidRDefault="005F4DFA" w:rsidP="00886215">
            <w:pPr>
              <w:jc w:val="center"/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28"/>
                <w:szCs w:val="28"/>
                <w:lang w:eastAsia="en-GB"/>
              </w:rPr>
            </w:pPr>
            <w:r w:rsidRPr="00F31135"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28"/>
                <w:szCs w:val="28"/>
                <w:lang w:eastAsia="en-GB"/>
              </w:rPr>
              <w:t>Scottish Working</w:t>
            </w:r>
          </w:p>
          <w:p w14:paraId="6555BE39" w14:textId="77777777" w:rsidR="005F4DFA" w:rsidRPr="00F31135" w:rsidRDefault="005F4DFA" w:rsidP="00886215">
            <w:pPr>
              <w:jc w:val="center"/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28"/>
                <w:szCs w:val="28"/>
                <w:lang w:eastAsia="en-GB"/>
              </w:rPr>
            </w:pPr>
            <w:r w:rsidRPr="00F31135"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28"/>
                <w:szCs w:val="28"/>
                <w:lang w:eastAsia="en-GB"/>
              </w:rPr>
              <w:t>Definition</w:t>
            </w:r>
          </w:p>
          <w:p w14:paraId="3FFAFBA6" w14:textId="186B082D" w:rsidR="005F4DFA" w:rsidRPr="00DE204E" w:rsidRDefault="005F4DFA" w:rsidP="00886215">
            <w:pPr>
              <w:jc w:val="center"/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32"/>
                <w:szCs w:val="32"/>
                <w:lang w:eastAsia="en-GB"/>
              </w:rPr>
            </w:pPr>
            <w:r w:rsidRPr="00F31135"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28"/>
                <w:szCs w:val="28"/>
                <w:lang w:eastAsia="en-GB"/>
              </w:rPr>
              <w:t xml:space="preserve">of </w:t>
            </w:r>
            <w:r w:rsidR="00BF7FC0" w:rsidRPr="00F31135">
              <w:rPr>
                <w:rFonts w:ascii="Century Gothic" w:hAnsi="Century Gothic" w:cstheme="minorHAnsi"/>
                <w:b/>
                <w:noProof/>
                <w:color w:val="244061" w:themeColor="accent1" w:themeShade="80"/>
                <w:sz w:val="28"/>
                <w:szCs w:val="28"/>
                <w:lang w:eastAsia="en-GB"/>
              </w:rPr>
              <w:t>Dyscalculia</w:t>
            </w:r>
          </w:p>
        </w:tc>
        <w:tc>
          <w:tcPr>
            <w:tcW w:w="6100" w:type="dxa"/>
            <w:gridSpan w:val="3"/>
            <w:tcBorders>
              <w:left w:val="single" w:sz="12" w:space="0" w:color="0F243E" w:themeColor="text2" w:themeShade="80"/>
            </w:tcBorders>
          </w:tcPr>
          <w:p w14:paraId="1C7E27F3" w14:textId="59F78F35" w:rsidR="00E4539E" w:rsidRPr="00DD6B44" w:rsidRDefault="00E4539E" w:rsidP="003B13F9">
            <w:pPr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Ordering, sequencing and directionality</w:t>
            </w:r>
            <w:r w:rsidR="00DE204E"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  <w:p w14:paraId="5F816DF0" w14:textId="77777777" w:rsidR="005F4DFA" w:rsidRPr="00AC5B41" w:rsidRDefault="005F4DFA" w:rsidP="00BF7FC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4DFA" w:rsidRPr="004548D5" w14:paraId="11225E51" w14:textId="77777777" w:rsidTr="00660EEC">
        <w:trPr>
          <w:trHeight w:val="895"/>
        </w:trPr>
        <w:tc>
          <w:tcPr>
            <w:tcW w:w="7650" w:type="dxa"/>
            <w:gridSpan w:val="4"/>
          </w:tcPr>
          <w:p w14:paraId="19E5A090" w14:textId="131B5F7B" w:rsidR="009A4311" w:rsidRPr="00DD6B44" w:rsidRDefault="009A4311" w:rsidP="003B13F9">
            <w:pPr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Everyday tasks involving number e.g. money, time</w:t>
            </w:r>
            <w:r w:rsidR="00DE204E"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4EE5BDAA" w14:textId="77777777" w:rsidR="000D7EAA" w:rsidRDefault="000D7EA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  <w:p w14:paraId="5DE3A4FF" w14:textId="77777777" w:rsidR="000D7EAA" w:rsidRDefault="000D7EAA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  <w:p w14:paraId="3811C901" w14:textId="77777777" w:rsidR="00DE204E" w:rsidRDefault="00DE204E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  <w:p w14:paraId="5EA9F51A" w14:textId="013DB9E9" w:rsidR="00DE204E" w:rsidRPr="005F4DFA" w:rsidRDefault="00DE204E" w:rsidP="005F4DFA">
            <w:pPr>
              <w:tabs>
                <w:tab w:val="num" w:pos="284"/>
              </w:tabs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  <w:lang w:val="en"/>
              </w:rPr>
            </w:pPr>
          </w:p>
        </w:tc>
        <w:tc>
          <w:tcPr>
            <w:tcW w:w="7517" w:type="dxa"/>
            <w:gridSpan w:val="5"/>
          </w:tcPr>
          <w:p w14:paraId="41DB3FC9" w14:textId="4E958AB8" w:rsidR="005E7BB6" w:rsidRPr="00DD6B44" w:rsidRDefault="005E7BB6" w:rsidP="003B13F9">
            <w:pPr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Recognising and understanding number symbols</w:t>
            </w:r>
            <w:r w:rsidR="00DE204E"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086E78F1" w14:textId="77777777" w:rsidR="005F4DFA" w:rsidRPr="00AC5B41" w:rsidRDefault="005F4DFA" w:rsidP="00BF7FC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F4DFA" w:rsidRPr="004548D5" w14:paraId="1487C8A6" w14:textId="77777777" w:rsidTr="00660EEC">
        <w:trPr>
          <w:trHeight w:val="1238"/>
        </w:trPr>
        <w:tc>
          <w:tcPr>
            <w:tcW w:w="7650" w:type="dxa"/>
            <w:gridSpan w:val="4"/>
          </w:tcPr>
          <w:p w14:paraId="403D9A71" w14:textId="74C05F77" w:rsidR="009F2E70" w:rsidRPr="00DD6B44" w:rsidRDefault="009F2E70" w:rsidP="003B13F9">
            <w:pPr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Applying number skills to solve problems</w:t>
            </w:r>
            <w:r w:rsidR="00DE204E"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  <w:p w14:paraId="6E88F5B5" w14:textId="5104CD1C" w:rsidR="005F4DFA" w:rsidRPr="00DD6B44" w:rsidRDefault="005F4DFA" w:rsidP="005F4DFA">
            <w:pPr>
              <w:jc w:val="left"/>
              <w:rPr>
                <w:rFonts w:asciiTheme="minorHAnsi" w:hAnsiTheme="minorHAnsi" w:cs="Calibri"/>
                <w:b/>
                <w:bCs/>
                <w:color w:val="244061" w:themeColor="accent1" w:themeShade="80"/>
                <w:szCs w:val="24"/>
                <w:lang w:val="en"/>
              </w:rPr>
            </w:pPr>
          </w:p>
        </w:tc>
        <w:tc>
          <w:tcPr>
            <w:tcW w:w="7517" w:type="dxa"/>
            <w:gridSpan w:val="5"/>
          </w:tcPr>
          <w:p w14:paraId="1B0AF3E5" w14:textId="2A45B09F" w:rsidR="005F4DFA" w:rsidRPr="00DD6B44" w:rsidRDefault="00F247B4" w:rsidP="00AC5B41">
            <w:pPr>
              <w:jc w:val="left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How numbers and amounts relate to each other in their representation</w:t>
            </w:r>
            <w:r w:rsidR="00DE204E" w:rsidRPr="00DD6B44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</w:p>
          <w:p w14:paraId="0E3B5064" w14:textId="77777777" w:rsidR="005F4DFA" w:rsidRPr="00DD6B44" w:rsidRDefault="005F4DFA" w:rsidP="00AC5B41">
            <w:pPr>
              <w:jc w:val="left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</w:tr>
      <w:tr w:rsidR="00741513" w:rsidRPr="004548D5" w14:paraId="1B0AA5AE" w14:textId="77777777" w:rsidTr="00B157D1">
        <w:tc>
          <w:tcPr>
            <w:tcW w:w="15167" w:type="dxa"/>
            <w:gridSpan w:val="9"/>
          </w:tcPr>
          <w:p w14:paraId="62CA82DA" w14:textId="1C2A9FEB" w:rsidR="00F245EF" w:rsidRPr="009C10DC" w:rsidRDefault="00F245EF" w:rsidP="003B13F9">
            <w:pPr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9C10DC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Learning and recalling basic maths facts and processes</w:t>
            </w:r>
            <w:r w:rsidR="00DE204E" w:rsidRPr="009C10DC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>.</w:t>
            </w:r>
            <w:r w:rsidRPr="009C10DC">
              <w:rPr>
                <w:rFonts w:ascii="Segoe UI" w:hAnsi="Segoe UI" w:cs="Segoe UI"/>
                <w:b/>
                <w:bCs/>
                <w:color w:val="244061" w:themeColor="accent1" w:themeShade="80"/>
                <w:sz w:val="22"/>
                <w:szCs w:val="22"/>
              </w:rPr>
              <w:t xml:space="preserve">  </w:t>
            </w:r>
          </w:p>
          <w:p w14:paraId="222C0AB7" w14:textId="77777777" w:rsidR="004548D5" w:rsidRDefault="004548D5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3E28E" w14:textId="77777777" w:rsidR="004548D5" w:rsidRDefault="004548D5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0D6B" w14:textId="05AD931A" w:rsidR="00DE204E" w:rsidRPr="004548D5" w:rsidRDefault="00105556" w:rsidP="004548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8D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</w:tc>
      </w:tr>
      <w:tr w:rsidR="004548D5" w:rsidRPr="004548D5" w14:paraId="3CB02120" w14:textId="77777777" w:rsidTr="00B157D1">
        <w:tc>
          <w:tcPr>
            <w:tcW w:w="15167" w:type="dxa"/>
            <w:gridSpan w:val="9"/>
          </w:tcPr>
          <w:p w14:paraId="0282B598" w14:textId="69059D48" w:rsidR="004548D5" w:rsidRPr="00AC5B41" w:rsidRDefault="003B13F9" w:rsidP="00AC5B41">
            <w:pPr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Learning Environment </w:t>
            </w:r>
          </w:p>
          <w:p w14:paraId="132F4B5E" w14:textId="77777777" w:rsidR="004548D5" w:rsidRDefault="004548D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7D303A" w14:textId="70735275" w:rsidR="00886215" w:rsidRPr="004548D5" w:rsidRDefault="00886215" w:rsidP="00454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13F9" w:rsidRPr="004548D5" w14:paraId="1AD13ED4" w14:textId="77777777" w:rsidTr="00B157D1">
        <w:tc>
          <w:tcPr>
            <w:tcW w:w="15167" w:type="dxa"/>
            <w:gridSpan w:val="9"/>
          </w:tcPr>
          <w:p w14:paraId="44BF0D70" w14:textId="77777777" w:rsidR="003B13F9" w:rsidRDefault="003B13F9" w:rsidP="00AC5B41">
            <w:pPr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  <w:t xml:space="preserve">Next steps </w:t>
            </w:r>
          </w:p>
          <w:p w14:paraId="337496FD" w14:textId="0C982B3A" w:rsidR="00886215" w:rsidRDefault="00886215" w:rsidP="00AC5B41">
            <w:pPr>
              <w:jc w:val="left"/>
              <w:rPr>
                <w:rFonts w:asciiTheme="minorHAnsi" w:hAnsiTheme="minorHAnsi" w:cstheme="minorHAnsi"/>
                <w:b/>
                <w:color w:val="244061" w:themeColor="accent1" w:themeShade="80"/>
                <w:szCs w:val="24"/>
              </w:rPr>
            </w:pPr>
          </w:p>
        </w:tc>
      </w:tr>
    </w:tbl>
    <w:p w14:paraId="4BF3A35D" w14:textId="77777777" w:rsidR="00AC5B41" w:rsidRDefault="00AC5B41" w:rsidP="00E36759"/>
    <w:sectPr w:rsidR="00AC5B41" w:rsidSect="004548D5">
      <w:headerReference w:type="default" r:id="rId9"/>
      <w:footerReference w:type="default" r:id="rId10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E67C" w14:textId="77777777" w:rsidR="00B06FB4" w:rsidRDefault="00B06FB4">
      <w:pPr>
        <w:spacing w:line="240" w:lineRule="auto"/>
      </w:pPr>
      <w:r>
        <w:separator/>
      </w:r>
    </w:p>
  </w:endnote>
  <w:endnote w:type="continuationSeparator" w:id="0">
    <w:p w14:paraId="0FB9836F" w14:textId="77777777" w:rsidR="00B06FB4" w:rsidRDefault="00B06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D242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E40D" w14:textId="77777777" w:rsidR="00B06FB4" w:rsidRDefault="00B06FB4">
      <w:pPr>
        <w:spacing w:line="240" w:lineRule="auto"/>
      </w:pPr>
      <w:r>
        <w:separator/>
      </w:r>
    </w:p>
  </w:footnote>
  <w:footnote w:type="continuationSeparator" w:id="0">
    <w:p w14:paraId="134B553F" w14:textId="77777777" w:rsidR="00B06FB4" w:rsidRDefault="00B06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7E2E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2431125"/>
    <w:multiLevelType w:val="hybridMultilevel"/>
    <w:tmpl w:val="6E703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400C"/>
    <w:multiLevelType w:val="multilevel"/>
    <w:tmpl w:val="BA7E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1093711">
    <w:abstractNumId w:val="3"/>
  </w:num>
  <w:num w:numId="2" w16cid:durableId="974484894">
    <w:abstractNumId w:val="0"/>
  </w:num>
  <w:num w:numId="3" w16cid:durableId="964581765">
    <w:abstractNumId w:val="0"/>
  </w:num>
  <w:num w:numId="4" w16cid:durableId="1865165096">
    <w:abstractNumId w:val="0"/>
  </w:num>
  <w:num w:numId="5" w16cid:durableId="1110051682">
    <w:abstractNumId w:val="2"/>
  </w:num>
  <w:num w:numId="6" w16cid:durableId="1802457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1F"/>
    <w:rsid w:val="00035F3B"/>
    <w:rsid w:val="00042AA2"/>
    <w:rsid w:val="00050114"/>
    <w:rsid w:val="00080F87"/>
    <w:rsid w:val="00090908"/>
    <w:rsid w:val="000B6AE4"/>
    <w:rsid w:val="000D7EAA"/>
    <w:rsid w:val="00100021"/>
    <w:rsid w:val="00105556"/>
    <w:rsid w:val="001267F7"/>
    <w:rsid w:val="00157346"/>
    <w:rsid w:val="001905D9"/>
    <w:rsid w:val="00192DC7"/>
    <w:rsid w:val="00260D11"/>
    <w:rsid w:val="0026476A"/>
    <w:rsid w:val="002F3688"/>
    <w:rsid w:val="0030229C"/>
    <w:rsid w:val="00331E84"/>
    <w:rsid w:val="00344EC5"/>
    <w:rsid w:val="003B13F9"/>
    <w:rsid w:val="003C6733"/>
    <w:rsid w:val="003F2479"/>
    <w:rsid w:val="00411FC4"/>
    <w:rsid w:val="004222B1"/>
    <w:rsid w:val="004548D5"/>
    <w:rsid w:val="004717E8"/>
    <w:rsid w:val="00560309"/>
    <w:rsid w:val="0059634B"/>
    <w:rsid w:val="005B4916"/>
    <w:rsid w:val="005E7BB6"/>
    <w:rsid w:val="005F4DFA"/>
    <w:rsid w:val="00650C1F"/>
    <w:rsid w:val="00660EEC"/>
    <w:rsid w:val="0067486A"/>
    <w:rsid w:val="006D26F7"/>
    <w:rsid w:val="00741513"/>
    <w:rsid w:val="007549CD"/>
    <w:rsid w:val="00834C33"/>
    <w:rsid w:val="00886215"/>
    <w:rsid w:val="008C0F9B"/>
    <w:rsid w:val="00952710"/>
    <w:rsid w:val="009755B0"/>
    <w:rsid w:val="009A4311"/>
    <w:rsid w:val="009C10DC"/>
    <w:rsid w:val="009D70AC"/>
    <w:rsid w:val="009F2E70"/>
    <w:rsid w:val="009F71B8"/>
    <w:rsid w:val="00A56EBA"/>
    <w:rsid w:val="00A90A53"/>
    <w:rsid w:val="00AB54FF"/>
    <w:rsid w:val="00AC310B"/>
    <w:rsid w:val="00AC5B41"/>
    <w:rsid w:val="00AE01CB"/>
    <w:rsid w:val="00AF767A"/>
    <w:rsid w:val="00B06FB4"/>
    <w:rsid w:val="00B157D1"/>
    <w:rsid w:val="00BF7FC0"/>
    <w:rsid w:val="00C05806"/>
    <w:rsid w:val="00C86FBA"/>
    <w:rsid w:val="00C96FD9"/>
    <w:rsid w:val="00D11FD0"/>
    <w:rsid w:val="00D80882"/>
    <w:rsid w:val="00DD6B44"/>
    <w:rsid w:val="00DE204E"/>
    <w:rsid w:val="00E3599D"/>
    <w:rsid w:val="00E36759"/>
    <w:rsid w:val="00E4539E"/>
    <w:rsid w:val="00ED2F68"/>
    <w:rsid w:val="00EF1569"/>
    <w:rsid w:val="00F245EF"/>
    <w:rsid w:val="00F247B4"/>
    <w:rsid w:val="00F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19675"/>
  <w15:docId w15:val="{A3E9DA45-3423-4DFB-858F-2A1446BF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5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F8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contextualSpacing/>
      <w:jc w:val="left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z610266</dc:creator>
  <cp:lastModifiedBy>Fran Foreman</cp:lastModifiedBy>
  <cp:revision>27</cp:revision>
  <dcterms:created xsi:type="dcterms:W3CDTF">2022-04-14T20:26:00Z</dcterms:created>
  <dcterms:modified xsi:type="dcterms:W3CDTF">2022-04-14T20:48:00Z</dcterms:modified>
</cp:coreProperties>
</file>