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2071D" w14:textId="77777777" w:rsidR="00612991" w:rsidRPr="00887232" w:rsidRDefault="00887232" w:rsidP="002014D7">
      <w:pPr>
        <w:jc w:val="both"/>
        <w:rPr>
          <w:rFonts w:ascii="Century Gothic" w:hAnsi="Century Gothic"/>
          <w:color w:val="222A35" w:themeColor="text2" w:themeShade="80"/>
          <w:sz w:val="32"/>
          <w:szCs w:val="32"/>
          <w:lang w:eastAsia="en-US"/>
        </w:rPr>
      </w:pPr>
      <w:r>
        <w:rPr>
          <w:rFonts w:ascii="Century Gothic" w:hAnsi="Century Gothic"/>
          <w:noProof/>
          <w:color w:val="44546A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D1A0A" wp14:editId="123CE89F">
                <wp:simplePos x="0" y="0"/>
                <wp:positionH relativeFrom="column">
                  <wp:posOffset>5337810</wp:posOffset>
                </wp:positionH>
                <wp:positionV relativeFrom="paragraph">
                  <wp:posOffset>59055</wp:posOffset>
                </wp:positionV>
                <wp:extent cx="1323975" cy="5619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806C10" w14:textId="77777777" w:rsidR="00887232" w:rsidRDefault="008872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09CB08" wp14:editId="4FBEE871">
                                  <wp:extent cx="656590" cy="46418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S Logo no background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590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20.3pt;margin-top:4.65pt;width:104.25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" fillcolor="white [3201]" stroked="f" strokeweight=".5pt">
                <v:textbox>
                  <w:txbxContent>
                    <w:p w:rsidR="00887232" w:rsidRDefault="008872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6590" cy="46418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S Logo no background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590" cy="46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B7AE89" w14:textId="77777777" w:rsidR="002014D7" w:rsidRPr="00887232" w:rsidRDefault="002014D7" w:rsidP="002014D7">
      <w:pPr>
        <w:jc w:val="center"/>
        <w:rPr>
          <w:rFonts w:ascii="Century Gothic" w:hAnsi="Century Gothic"/>
          <w:b/>
          <w:color w:val="222A35" w:themeColor="text2" w:themeShade="80"/>
          <w:sz w:val="32"/>
          <w:szCs w:val="32"/>
        </w:rPr>
      </w:pPr>
      <w:r w:rsidRPr="00887232">
        <w:rPr>
          <w:rFonts w:ascii="Century Gothic" w:hAnsi="Century Gothic"/>
          <w:b/>
          <w:color w:val="222A35" w:themeColor="text2" w:themeShade="80"/>
          <w:sz w:val="32"/>
          <w:szCs w:val="32"/>
        </w:rPr>
        <w:t>A list of links to support learning at home</w:t>
      </w:r>
    </w:p>
    <w:p w14:paraId="5EAFB727" w14:textId="77777777" w:rsidR="002014D7" w:rsidRPr="00887232" w:rsidRDefault="002014D7" w:rsidP="002014D7">
      <w:pPr>
        <w:jc w:val="center"/>
        <w:rPr>
          <w:rFonts w:ascii="Century Gothic" w:hAnsi="Century Gothic"/>
          <w:b/>
          <w:color w:val="222A35" w:themeColor="text2" w:themeShade="80"/>
        </w:rPr>
      </w:pPr>
    </w:p>
    <w:p w14:paraId="161236E7" w14:textId="77777777" w:rsidR="00EB6B70" w:rsidRPr="00EB6B70" w:rsidRDefault="00EB6B70" w:rsidP="002014D7">
      <w:pPr>
        <w:rPr>
          <w:rFonts w:ascii="Century Gothic" w:hAnsi="Century Gothic"/>
          <w:b/>
          <w:color w:val="222A35" w:themeColor="text2" w:themeShade="80"/>
        </w:rPr>
      </w:pPr>
      <w:r w:rsidRPr="00EB6B70">
        <w:rPr>
          <w:rFonts w:ascii="Century Gothic" w:hAnsi="Century Gothic"/>
          <w:b/>
          <w:color w:val="222A35" w:themeColor="text2" w:themeShade="80"/>
        </w:rPr>
        <w:t>Support for parents</w:t>
      </w:r>
      <w:r>
        <w:rPr>
          <w:rFonts w:ascii="Century Gothic" w:hAnsi="Century Gothic"/>
          <w:b/>
          <w:color w:val="222A35" w:themeColor="text2" w:themeShade="80"/>
        </w:rPr>
        <w:t xml:space="preserve"> and carers</w:t>
      </w:r>
      <w:r w:rsidRPr="00EB6B70">
        <w:rPr>
          <w:rFonts w:ascii="Century Gothic" w:hAnsi="Century Gothic"/>
          <w:b/>
          <w:color w:val="222A35" w:themeColor="text2" w:themeShade="80"/>
        </w:rPr>
        <w:t xml:space="preserve"> to use</w:t>
      </w:r>
    </w:p>
    <w:p w14:paraId="53D0E654" w14:textId="77777777" w:rsidR="00EB6B70" w:rsidRDefault="00EB6B70" w:rsidP="002014D7">
      <w:pPr>
        <w:rPr>
          <w:rFonts w:ascii="Century Gothic" w:hAnsi="Century Gothic"/>
          <w:color w:val="222A35" w:themeColor="text2" w:themeShade="80"/>
        </w:rPr>
      </w:pPr>
    </w:p>
    <w:p w14:paraId="1020F704" w14:textId="77777777" w:rsidR="007E512E" w:rsidRPr="00887232" w:rsidRDefault="007E512E" w:rsidP="002014D7">
      <w:pPr>
        <w:rPr>
          <w:rFonts w:ascii="Century Gothic" w:hAnsi="Century Gothic"/>
          <w:color w:val="222A35" w:themeColor="text2" w:themeShade="80"/>
        </w:rPr>
      </w:pPr>
      <w:r w:rsidRPr="00887232">
        <w:rPr>
          <w:rFonts w:ascii="Century Gothic" w:hAnsi="Century Gothic"/>
          <w:color w:val="222A35" w:themeColor="text2" w:themeShade="80"/>
        </w:rPr>
        <w:t>Th</w:t>
      </w:r>
      <w:r w:rsidR="0037458D" w:rsidRPr="00887232">
        <w:rPr>
          <w:rFonts w:ascii="Century Gothic" w:hAnsi="Century Gothic"/>
          <w:color w:val="222A35" w:themeColor="text2" w:themeShade="80"/>
        </w:rPr>
        <w:t xml:space="preserve">ese links have been collated as useful links to parents and carers at home.  In most cases, schools </w:t>
      </w:r>
      <w:r w:rsidR="00182605" w:rsidRPr="00887232">
        <w:rPr>
          <w:rFonts w:ascii="Century Gothic" w:hAnsi="Century Gothic"/>
          <w:color w:val="222A35" w:themeColor="text2" w:themeShade="80"/>
        </w:rPr>
        <w:t>will</w:t>
      </w:r>
      <w:r w:rsidR="0037458D" w:rsidRPr="00887232">
        <w:rPr>
          <w:rFonts w:ascii="Century Gothic" w:hAnsi="Century Gothic"/>
          <w:color w:val="222A35" w:themeColor="text2" w:themeShade="80"/>
        </w:rPr>
        <w:t xml:space="preserve"> be providing information for you to use.  </w:t>
      </w:r>
      <w:r w:rsidR="00182605" w:rsidRPr="00887232">
        <w:rPr>
          <w:rFonts w:ascii="Century Gothic" w:hAnsi="Century Gothic"/>
          <w:color w:val="222A35" w:themeColor="text2" w:themeShade="80"/>
        </w:rPr>
        <w:t xml:space="preserve">Some of </w:t>
      </w:r>
      <w:r w:rsidR="00EB2FFB" w:rsidRPr="00887232">
        <w:rPr>
          <w:rFonts w:ascii="Century Gothic" w:hAnsi="Century Gothic"/>
          <w:color w:val="222A35" w:themeColor="text2" w:themeShade="80"/>
        </w:rPr>
        <w:t>t</w:t>
      </w:r>
      <w:r w:rsidR="00182605" w:rsidRPr="00887232">
        <w:rPr>
          <w:rFonts w:ascii="Century Gothic" w:hAnsi="Century Gothic"/>
          <w:color w:val="222A35" w:themeColor="text2" w:themeShade="80"/>
        </w:rPr>
        <w:t xml:space="preserve">he links below may also be useful but </w:t>
      </w:r>
      <w:r w:rsidR="0037458D" w:rsidRPr="00887232">
        <w:rPr>
          <w:rFonts w:ascii="Century Gothic" w:hAnsi="Century Gothic"/>
          <w:color w:val="222A35" w:themeColor="text2" w:themeShade="80"/>
        </w:rPr>
        <w:t xml:space="preserve">it’s important that you don’t let yourself feel overwhelmed </w:t>
      </w:r>
      <w:r w:rsidR="00182605" w:rsidRPr="00887232">
        <w:rPr>
          <w:rFonts w:ascii="Century Gothic" w:hAnsi="Century Gothic"/>
          <w:color w:val="222A35" w:themeColor="text2" w:themeShade="80"/>
        </w:rPr>
        <w:t xml:space="preserve">or </w:t>
      </w:r>
      <w:r w:rsidR="0037458D" w:rsidRPr="00887232">
        <w:rPr>
          <w:rFonts w:ascii="Century Gothic" w:hAnsi="Century Gothic"/>
          <w:color w:val="222A35" w:themeColor="text2" w:themeShade="80"/>
        </w:rPr>
        <w:t>that you</w:t>
      </w:r>
      <w:r w:rsidR="00182605" w:rsidRPr="00887232">
        <w:rPr>
          <w:rFonts w:ascii="Century Gothic" w:hAnsi="Century Gothic"/>
          <w:color w:val="222A35" w:themeColor="text2" w:themeShade="80"/>
        </w:rPr>
        <w:t xml:space="preserve"> have to ‘overdo’ home learning. </w:t>
      </w:r>
    </w:p>
    <w:p w14:paraId="5BB10767" w14:textId="77777777" w:rsidR="007E512E" w:rsidRPr="00887232" w:rsidRDefault="007E512E" w:rsidP="002014D7">
      <w:pPr>
        <w:rPr>
          <w:rFonts w:ascii="Century Gothic" w:hAnsi="Century Gothic"/>
          <w:color w:val="222A35" w:themeColor="text2" w:themeShade="80"/>
        </w:rPr>
      </w:pPr>
    </w:p>
    <w:p w14:paraId="3175E80A" w14:textId="77777777" w:rsidR="002014D7" w:rsidRDefault="002014D7" w:rsidP="002014D7">
      <w:pPr>
        <w:rPr>
          <w:rFonts w:ascii="Century Gothic" w:hAnsi="Century Gothic"/>
          <w:color w:val="222A35" w:themeColor="text2" w:themeShade="80"/>
        </w:rPr>
      </w:pPr>
      <w:r w:rsidRPr="00887232">
        <w:rPr>
          <w:rFonts w:ascii="Century Gothic" w:hAnsi="Century Gothic"/>
          <w:color w:val="222A35" w:themeColor="text2" w:themeShade="80"/>
        </w:rPr>
        <w:t>Please note that Dyslexia Scotland does not endorse any particular product</w:t>
      </w:r>
      <w:r w:rsidR="00182605" w:rsidRPr="00887232">
        <w:rPr>
          <w:rFonts w:ascii="Century Gothic" w:hAnsi="Century Gothic"/>
          <w:color w:val="222A35" w:themeColor="text2" w:themeShade="80"/>
        </w:rPr>
        <w:t xml:space="preserve"> and we canno</w:t>
      </w:r>
      <w:r w:rsidRPr="00887232">
        <w:rPr>
          <w:rFonts w:ascii="Century Gothic" w:hAnsi="Century Gothic"/>
          <w:color w:val="222A35" w:themeColor="text2" w:themeShade="80"/>
        </w:rPr>
        <w:t>t be responsible for the content of any of the links.</w:t>
      </w:r>
      <w:r w:rsidR="00827F70">
        <w:rPr>
          <w:rFonts w:ascii="Century Gothic" w:hAnsi="Century Gothic"/>
          <w:color w:val="222A35" w:themeColor="text2" w:themeShade="80"/>
        </w:rPr>
        <w:t xml:space="preserve"> See also all the resources on </w:t>
      </w:r>
      <w:hyperlink r:id="rId8" w:history="1">
        <w:r w:rsidR="00827F70" w:rsidRPr="00827F70">
          <w:rPr>
            <w:rStyle w:val="Hyperlink"/>
            <w:rFonts w:ascii="Century Gothic" w:hAnsi="Century Gothic"/>
          </w:rPr>
          <w:t>Dyslexia Scotland’s website</w:t>
        </w:r>
      </w:hyperlink>
      <w:r w:rsidR="00827F70">
        <w:rPr>
          <w:rFonts w:ascii="Century Gothic" w:hAnsi="Century Gothic"/>
          <w:color w:val="222A35" w:themeColor="text2" w:themeShade="80"/>
        </w:rPr>
        <w:t xml:space="preserve"> and </w:t>
      </w:r>
      <w:hyperlink r:id="rId9" w:history="1">
        <w:r w:rsidR="00827F70" w:rsidRPr="00827F70">
          <w:rPr>
            <w:rStyle w:val="Hyperlink"/>
            <w:rFonts w:ascii="Century Gothic" w:hAnsi="Century Gothic"/>
          </w:rPr>
          <w:t>Dyslexia Unwrapped</w:t>
        </w:r>
      </w:hyperlink>
      <w:r w:rsidR="00827F70">
        <w:rPr>
          <w:rFonts w:ascii="Century Gothic" w:hAnsi="Century Gothic"/>
          <w:color w:val="222A35" w:themeColor="text2" w:themeShade="80"/>
        </w:rPr>
        <w:t>.</w:t>
      </w:r>
      <w:r w:rsidR="00126111">
        <w:rPr>
          <w:rFonts w:ascii="Century Gothic" w:hAnsi="Century Gothic"/>
          <w:color w:val="222A35" w:themeColor="text2" w:themeShade="80"/>
        </w:rPr>
        <w:t xml:space="preserve"> Our ‘Top Ten Resources for Parent</w:t>
      </w:r>
      <w:r w:rsidR="00B7768C">
        <w:rPr>
          <w:rFonts w:ascii="Century Gothic" w:hAnsi="Century Gothic"/>
          <w:color w:val="222A35" w:themeColor="text2" w:themeShade="80"/>
        </w:rPr>
        <w:t xml:space="preserve">s’ is available on request by emailing </w:t>
      </w:r>
      <w:hyperlink r:id="rId10" w:history="1">
        <w:r w:rsidR="00B7768C" w:rsidRPr="00A10DC9">
          <w:rPr>
            <w:rStyle w:val="Hyperlink"/>
            <w:rFonts w:ascii="Century Gothic" w:hAnsi="Century Gothic"/>
          </w:rPr>
          <w:t>info@dyslexiascotland.org.uk</w:t>
        </w:r>
      </w:hyperlink>
      <w:r w:rsidR="00B7768C">
        <w:rPr>
          <w:rFonts w:ascii="Century Gothic" w:hAnsi="Century Gothic"/>
          <w:color w:val="222A35" w:themeColor="text2" w:themeShade="80"/>
        </w:rPr>
        <w:t xml:space="preserve"> </w:t>
      </w:r>
    </w:p>
    <w:p w14:paraId="13539782" w14:textId="77777777" w:rsidR="00887232" w:rsidRDefault="00887232" w:rsidP="002014D7">
      <w:pPr>
        <w:rPr>
          <w:rFonts w:ascii="Century Gothic" w:hAnsi="Century Gothic"/>
          <w:color w:val="222A35" w:themeColor="text2" w:themeShade="80"/>
        </w:rPr>
      </w:pPr>
    </w:p>
    <w:p w14:paraId="08E821D5" w14:textId="77777777" w:rsidR="00887232" w:rsidRDefault="00887232" w:rsidP="002014D7">
      <w:pPr>
        <w:rPr>
          <w:rFonts w:ascii="Century Gothic" w:hAnsi="Century Gothic"/>
          <w:b/>
          <w:color w:val="222A35" w:themeColor="text2" w:themeShade="80"/>
        </w:rPr>
      </w:pPr>
      <w:r w:rsidRPr="00887232">
        <w:rPr>
          <w:rFonts w:ascii="Century Gothic" w:hAnsi="Century Gothic"/>
          <w:b/>
          <w:color w:val="222A35" w:themeColor="text2" w:themeShade="80"/>
        </w:rPr>
        <w:t>Activities</w:t>
      </w:r>
    </w:p>
    <w:p w14:paraId="4C66A66B" w14:textId="77777777" w:rsidR="00C27FB2" w:rsidRDefault="00C27FB2" w:rsidP="00887232">
      <w:pPr>
        <w:rPr>
          <w:rFonts w:ascii="Century Gothic" w:hAnsi="Century Gothic"/>
          <w:b/>
          <w:color w:val="222A35" w:themeColor="text2" w:themeShade="80"/>
        </w:rPr>
      </w:pPr>
    </w:p>
    <w:p w14:paraId="190B4000" w14:textId="77777777" w:rsidR="00C27FB2" w:rsidRDefault="004264DB" w:rsidP="00887232">
      <w:pPr>
        <w:rPr>
          <w:rFonts w:ascii="Century Gothic" w:hAnsi="Century Gothic"/>
          <w:color w:val="222A35" w:themeColor="text2" w:themeShade="80"/>
        </w:rPr>
      </w:pPr>
      <w:hyperlink r:id="rId11" w:history="1">
        <w:r w:rsidR="00C27FB2" w:rsidRPr="00887232">
          <w:rPr>
            <w:rStyle w:val="Hyperlink"/>
            <w:rFonts w:ascii="Century Gothic" w:hAnsi="Century Gothic"/>
            <w:color w:val="222A35" w:themeColor="text2" w:themeShade="80"/>
            <w:lang w:eastAsia="en-US"/>
          </w:rPr>
          <w:t>Arts Aw</w:t>
        </w:r>
        <w:r w:rsidR="00C27FB2" w:rsidRPr="00887232">
          <w:rPr>
            <w:rStyle w:val="Hyperlink"/>
            <w:rFonts w:ascii="Century Gothic" w:hAnsi="Century Gothic"/>
            <w:color w:val="222A35" w:themeColor="text2" w:themeShade="80"/>
            <w:lang w:eastAsia="en-US"/>
          </w:rPr>
          <w:t>a</w:t>
        </w:r>
        <w:r w:rsidR="00C27FB2" w:rsidRPr="00887232">
          <w:rPr>
            <w:rStyle w:val="Hyperlink"/>
            <w:rFonts w:ascii="Century Gothic" w:hAnsi="Century Gothic"/>
            <w:color w:val="222A35" w:themeColor="text2" w:themeShade="80"/>
            <w:lang w:eastAsia="en-US"/>
          </w:rPr>
          <w:t>rd</w:t>
        </w:r>
      </w:hyperlink>
      <w:r w:rsidR="00C27FB2" w:rsidRPr="00887232">
        <w:rPr>
          <w:rFonts w:ascii="Century Gothic" w:hAnsi="Century Gothic"/>
          <w:color w:val="222A35" w:themeColor="text2" w:themeShade="80"/>
          <w:lang w:eastAsia="en-US"/>
        </w:rPr>
        <w:t xml:space="preserve"> (</w:t>
      </w:r>
      <w:r w:rsidR="00C27FB2" w:rsidRPr="00887232">
        <w:rPr>
          <w:rFonts w:ascii="Century Gothic" w:hAnsi="Century Gothic"/>
          <w:color w:val="222A35" w:themeColor="text2" w:themeShade="80"/>
        </w:rPr>
        <w:t>a nationally recognised certificate for taking part in creative arts activities.)</w:t>
      </w:r>
    </w:p>
    <w:p w14:paraId="5FA2ED68" w14:textId="77777777" w:rsidR="00C27FB2" w:rsidRDefault="00C27FB2" w:rsidP="00887232">
      <w:pPr>
        <w:rPr>
          <w:color w:val="222A35" w:themeColor="text2" w:themeShade="80"/>
        </w:rPr>
      </w:pPr>
    </w:p>
    <w:p w14:paraId="087A8B79" w14:textId="77777777" w:rsidR="00887232" w:rsidRPr="00887232" w:rsidRDefault="004264DB" w:rsidP="00887232">
      <w:pPr>
        <w:rPr>
          <w:rStyle w:val="Hyperlink"/>
          <w:rFonts w:ascii="Century Gothic" w:hAnsi="Century Gothic"/>
          <w:color w:val="222A35" w:themeColor="text2" w:themeShade="80"/>
        </w:rPr>
      </w:pPr>
      <w:hyperlink r:id="rId12" w:history="1">
        <w:r w:rsidR="00887232" w:rsidRPr="00887232">
          <w:rPr>
            <w:rStyle w:val="Hyperlink"/>
            <w:rFonts w:ascii="Century Gothic" w:hAnsi="Century Gothic"/>
            <w:color w:val="222A35" w:themeColor="text2" w:themeShade="80"/>
          </w:rPr>
          <w:t>BBC ‘How to keep your kids learning at home’</w:t>
        </w:r>
      </w:hyperlink>
    </w:p>
    <w:p w14:paraId="60454884" w14:textId="77777777" w:rsidR="00887232" w:rsidRPr="00887232" w:rsidRDefault="00887232" w:rsidP="00887232">
      <w:pPr>
        <w:rPr>
          <w:rStyle w:val="Hyperlink"/>
          <w:rFonts w:ascii="Century Gothic" w:hAnsi="Century Gothic"/>
          <w:color w:val="222A35" w:themeColor="text2" w:themeShade="80"/>
        </w:rPr>
      </w:pPr>
    </w:p>
    <w:p w14:paraId="5CFBEC8F" w14:textId="108BA9F1" w:rsidR="00887232" w:rsidRDefault="00887232" w:rsidP="00887232">
      <w:pPr>
        <w:rPr>
          <w:rStyle w:val="Hyperlink"/>
          <w:rFonts w:ascii="Century Gothic" w:hAnsi="Century Gothic"/>
          <w:color w:val="222A35" w:themeColor="text2" w:themeShade="80"/>
        </w:rPr>
      </w:pPr>
      <w:r w:rsidRPr="00887232">
        <w:rPr>
          <w:rStyle w:val="Hyperlink"/>
          <w:rFonts w:ascii="Century Gothic" w:hAnsi="Century Gothic"/>
          <w:color w:val="222A35" w:themeColor="text2" w:themeShade="80"/>
        </w:rPr>
        <w:t>BBC Bitesize</w:t>
      </w:r>
      <w:r w:rsidR="00151445">
        <w:rPr>
          <w:rStyle w:val="Hyperlink"/>
          <w:rFonts w:ascii="Century Gothic" w:hAnsi="Century Gothic"/>
          <w:color w:val="222A35" w:themeColor="text2" w:themeShade="80"/>
        </w:rPr>
        <w:t xml:space="preserve"> </w:t>
      </w:r>
    </w:p>
    <w:p w14:paraId="47AF0669" w14:textId="77777777" w:rsidR="00C27FB2" w:rsidRPr="00887232" w:rsidRDefault="00C27FB2" w:rsidP="00C27FB2">
      <w:pPr>
        <w:rPr>
          <w:rFonts w:ascii="Century Gothic" w:hAnsi="Century Gothic"/>
          <w:color w:val="222A35" w:themeColor="text2" w:themeShade="80"/>
        </w:rPr>
      </w:pPr>
    </w:p>
    <w:p w14:paraId="2095C988" w14:textId="5903343A" w:rsidR="00C27FB2" w:rsidRDefault="004264DB" w:rsidP="00C27FB2">
      <w:pPr>
        <w:rPr>
          <w:rStyle w:val="Hyperlink"/>
          <w:rFonts w:ascii="Century Gothic" w:hAnsi="Century Gothic"/>
          <w:color w:val="222A35" w:themeColor="text2" w:themeShade="80"/>
        </w:rPr>
      </w:pPr>
      <w:hyperlink r:id="rId13" w:history="1">
        <w:r w:rsidR="00C27FB2" w:rsidRPr="00887232">
          <w:rPr>
            <w:rStyle w:val="Hyperlink"/>
            <w:rFonts w:ascii="Century Gothic" w:hAnsi="Century Gothic"/>
            <w:color w:val="222A35" w:themeColor="text2" w:themeShade="80"/>
          </w:rPr>
          <w:t>Free resources from B</w:t>
        </w:r>
        <w:r w:rsidR="00C27FB2" w:rsidRPr="00887232">
          <w:rPr>
            <w:rStyle w:val="Hyperlink"/>
            <w:rFonts w:ascii="Century Gothic" w:hAnsi="Century Gothic"/>
            <w:color w:val="222A35" w:themeColor="text2" w:themeShade="80"/>
          </w:rPr>
          <w:t>a</w:t>
        </w:r>
        <w:r w:rsidR="00C27FB2" w:rsidRPr="00887232">
          <w:rPr>
            <w:rStyle w:val="Hyperlink"/>
            <w:rFonts w:ascii="Century Gothic" w:hAnsi="Century Gothic"/>
            <w:color w:val="222A35" w:themeColor="text2" w:themeShade="80"/>
          </w:rPr>
          <w:t>rrington Stoke</w:t>
        </w:r>
      </w:hyperlink>
      <w:r w:rsidR="00151445">
        <w:rPr>
          <w:rStyle w:val="Hyperlink"/>
          <w:rFonts w:ascii="Century Gothic" w:hAnsi="Century Gothic"/>
          <w:color w:val="222A35" w:themeColor="text2" w:themeShade="80"/>
        </w:rPr>
        <w:t xml:space="preserve"> </w:t>
      </w:r>
    </w:p>
    <w:p w14:paraId="2D6122A6" w14:textId="77777777" w:rsidR="00C27FB2" w:rsidRPr="00887232" w:rsidRDefault="00C27FB2" w:rsidP="00C27FB2">
      <w:pPr>
        <w:rPr>
          <w:rStyle w:val="Hyperlink"/>
          <w:rFonts w:ascii="Century Gothic" w:hAnsi="Century Gothic"/>
          <w:color w:val="222A35" w:themeColor="text2" w:themeShade="80"/>
        </w:rPr>
      </w:pPr>
    </w:p>
    <w:p w14:paraId="027B15A5" w14:textId="11CA72D7" w:rsidR="00C27FB2" w:rsidRPr="00C27FB2" w:rsidRDefault="004264DB" w:rsidP="00887232">
      <w:pPr>
        <w:rPr>
          <w:rFonts w:ascii="Century Gothic" w:hAnsi="Century Gothic" w:cs="Arial"/>
          <w:bCs/>
          <w:color w:val="222A35" w:themeColor="text2" w:themeShade="80"/>
          <w:bdr w:val="none" w:sz="0" w:space="0" w:color="auto" w:frame="1"/>
          <w:shd w:val="clear" w:color="auto" w:fill="FFFFFF"/>
        </w:rPr>
      </w:pPr>
      <w:hyperlink r:id="rId14" w:history="1">
        <w:r w:rsidR="00C27FB2" w:rsidRPr="00887232">
          <w:rPr>
            <w:rStyle w:val="Hyperlink"/>
            <w:rFonts w:ascii="Century Gothic" w:hAnsi="Century Gothic"/>
            <w:color w:val="222A35" w:themeColor="text2" w:themeShade="80"/>
          </w:rPr>
          <w:t>Glasgow Science Centre daily scientific video</w:t>
        </w:r>
      </w:hyperlink>
      <w:r w:rsidR="00C27FB2" w:rsidRPr="00887232">
        <w:rPr>
          <w:rStyle w:val="Hyperlink"/>
          <w:rFonts w:ascii="Century Gothic" w:hAnsi="Century Gothic"/>
          <w:color w:val="222A35" w:themeColor="text2" w:themeShade="80"/>
        </w:rPr>
        <w:t xml:space="preserve"> </w:t>
      </w:r>
      <w:r w:rsidR="00C27FB2" w:rsidRPr="00887232">
        <w:rPr>
          <w:rStyle w:val="Strong"/>
          <w:rFonts w:ascii="Century Gothic" w:hAnsi="Century Gothic" w:cs="Arial"/>
          <w:b w:val="0"/>
          <w:color w:val="222A35" w:themeColor="text2" w:themeShade="80"/>
          <w:bdr w:val="none" w:sz="0" w:space="0" w:color="auto" w:frame="1"/>
          <w:shd w:val="clear" w:color="auto" w:fill="FFFFFF"/>
        </w:rPr>
        <w:t>#</w:t>
      </w:r>
      <w:proofErr w:type="spellStart"/>
      <w:r w:rsidR="00C27FB2" w:rsidRPr="00887232">
        <w:rPr>
          <w:rStyle w:val="Strong"/>
          <w:rFonts w:ascii="Century Gothic" w:hAnsi="Century Gothic" w:cs="Arial"/>
          <w:b w:val="0"/>
          <w:color w:val="222A35" w:themeColor="text2" w:themeShade="80"/>
          <w:bdr w:val="none" w:sz="0" w:space="0" w:color="auto" w:frame="1"/>
          <w:shd w:val="clear" w:color="auto" w:fill="FFFFFF"/>
        </w:rPr>
        <w:t>GSCAtHome</w:t>
      </w:r>
      <w:proofErr w:type="spellEnd"/>
      <w:r w:rsidR="00151445">
        <w:rPr>
          <w:rStyle w:val="Strong"/>
          <w:rFonts w:ascii="Century Gothic" w:hAnsi="Century Gothic" w:cs="Arial"/>
          <w:b w:val="0"/>
          <w:color w:val="222A35" w:themeColor="text2" w:themeShade="80"/>
          <w:bdr w:val="none" w:sz="0" w:space="0" w:color="auto" w:frame="1"/>
          <w:shd w:val="clear" w:color="auto" w:fill="FFFFFF"/>
        </w:rPr>
        <w:t xml:space="preserve"> </w:t>
      </w:r>
      <w:bookmarkStart w:id="0" w:name="_GoBack"/>
      <w:bookmarkEnd w:id="0"/>
    </w:p>
    <w:p w14:paraId="46FA1E87" w14:textId="77777777" w:rsidR="00887232" w:rsidRPr="00887232" w:rsidRDefault="00887232" w:rsidP="00887232">
      <w:pPr>
        <w:rPr>
          <w:rStyle w:val="Hyperlink"/>
          <w:rFonts w:ascii="Century Gothic" w:hAnsi="Century Gothic"/>
          <w:color w:val="222A35" w:themeColor="text2" w:themeShade="80"/>
        </w:rPr>
      </w:pPr>
    </w:p>
    <w:p w14:paraId="0471F4BF" w14:textId="77777777" w:rsidR="00887232" w:rsidRPr="00887232" w:rsidRDefault="004264DB" w:rsidP="00887232">
      <w:pPr>
        <w:rPr>
          <w:rStyle w:val="Hyperlink"/>
          <w:rFonts w:ascii="Century Gothic" w:hAnsi="Century Gothic"/>
          <w:color w:val="222A35" w:themeColor="text2" w:themeShade="80"/>
        </w:rPr>
      </w:pPr>
      <w:hyperlink r:id="rId15" w:history="1">
        <w:r w:rsidR="00887232" w:rsidRPr="00887232">
          <w:rPr>
            <w:rStyle w:val="Hyperlink"/>
            <w:rFonts w:ascii="Century Gothic" w:hAnsi="Century Gothic"/>
            <w:color w:val="222A35" w:themeColor="text2" w:themeShade="80"/>
          </w:rPr>
          <w:t>Scottish Book Trust Authors Live on demand</w:t>
        </w:r>
      </w:hyperlink>
    </w:p>
    <w:p w14:paraId="22C6E362" w14:textId="77777777" w:rsidR="00C27FB2" w:rsidRDefault="00C27FB2" w:rsidP="00C27FB2">
      <w:pPr>
        <w:rPr>
          <w:rStyle w:val="Hyperlink"/>
          <w:rFonts w:ascii="Century Gothic" w:hAnsi="Century Gothic"/>
          <w:color w:val="222A35" w:themeColor="text2" w:themeShade="80"/>
        </w:rPr>
      </w:pPr>
    </w:p>
    <w:p w14:paraId="430DEF95" w14:textId="77777777" w:rsidR="00C27FB2" w:rsidRPr="00887232" w:rsidRDefault="004264DB" w:rsidP="00C27FB2">
      <w:pPr>
        <w:rPr>
          <w:rStyle w:val="Hyperlink"/>
          <w:rFonts w:ascii="Century Gothic" w:hAnsi="Century Gothic" w:cs="Segoe UI"/>
          <w:color w:val="222A35" w:themeColor="text2" w:themeShade="80"/>
          <w:shd w:val="clear" w:color="auto" w:fill="F5F8FA"/>
        </w:rPr>
      </w:pPr>
      <w:hyperlink r:id="rId16" w:history="1">
        <w:r w:rsidR="00C27FB2" w:rsidRPr="005C10A8">
          <w:rPr>
            <w:rStyle w:val="Hyperlink"/>
            <w:rFonts w:ascii="Century Gothic" w:hAnsi="Century Gothic" w:cs="Segoe UI"/>
            <w:color w:val="222A35" w:themeColor="text2" w:themeShade="80"/>
          </w:rPr>
          <w:t>‘The Great Indoors’ (indoor activit</w:t>
        </w:r>
        <w:r w:rsidR="00F538EA" w:rsidRPr="005C10A8">
          <w:rPr>
            <w:rStyle w:val="Hyperlink"/>
            <w:rFonts w:ascii="Century Gothic" w:hAnsi="Century Gothic" w:cs="Segoe UI"/>
            <w:color w:val="222A35" w:themeColor="text2" w:themeShade="80"/>
          </w:rPr>
          <w:t>i</w:t>
        </w:r>
        <w:r w:rsidR="00C27FB2" w:rsidRPr="005C10A8">
          <w:rPr>
            <w:rStyle w:val="Hyperlink"/>
            <w:rFonts w:ascii="Century Gothic" w:hAnsi="Century Gothic" w:cs="Segoe UI"/>
            <w:color w:val="222A35" w:themeColor="text2" w:themeShade="80"/>
          </w:rPr>
          <w:t>es from the Scouts)</w:t>
        </w:r>
      </w:hyperlink>
    </w:p>
    <w:p w14:paraId="08ACFDD3" w14:textId="77777777" w:rsidR="00C27FB2" w:rsidRPr="00887232" w:rsidRDefault="00C27FB2" w:rsidP="00C27FB2">
      <w:pPr>
        <w:rPr>
          <w:rStyle w:val="Hyperlink"/>
          <w:rFonts w:ascii="Century Gothic" w:hAnsi="Century Gothic" w:cs="Segoe UI"/>
          <w:color w:val="222A35" w:themeColor="text2" w:themeShade="80"/>
          <w:shd w:val="clear" w:color="auto" w:fill="F5F8FA"/>
        </w:rPr>
      </w:pPr>
    </w:p>
    <w:p w14:paraId="6F924132" w14:textId="77777777" w:rsidR="00C27FB2" w:rsidRPr="00887232" w:rsidRDefault="004264DB" w:rsidP="00C27FB2">
      <w:pPr>
        <w:rPr>
          <w:rFonts w:ascii="Century Gothic" w:hAnsi="Century Gothic" w:cs="Helvetica"/>
          <w:color w:val="222A35" w:themeColor="text2" w:themeShade="80"/>
          <w:shd w:val="clear" w:color="auto" w:fill="FFFFFF"/>
        </w:rPr>
      </w:pPr>
      <w:hyperlink r:id="rId17" w:history="1">
        <w:r w:rsidR="00C27FB2" w:rsidRPr="00887232">
          <w:rPr>
            <w:rStyle w:val="Hyperlink"/>
            <w:rFonts w:ascii="Century Gothic" w:hAnsi="Century Gothic" w:cs="Helvetica"/>
            <w:color w:val="222A35" w:themeColor="text2" w:themeShade="80"/>
            <w:shd w:val="clear" w:color="auto" w:fill="FFFFFF"/>
          </w:rPr>
          <w:t>Audible </w:t>
        </w:r>
      </w:hyperlink>
      <w:r w:rsidR="00C27FB2" w:rsidRPr="00887232">
        <w:rPr>
          <w:rFonts w:ascii="Century Gothic" w:hAnsi="Century Gothic" w:cs="Helvetica"/>
          <w:color w:val="222A35" w:themeColor="text2" w:themeShade="80"/>
          <w:shd w:val="clear" w:color="auto" w:fill="FFFFFF"/>
        </w:rPr>
        <w:t>is offering free streams of stories for children for use on desktop, laptop, phone or tablet.</w:t>
      </w:r>
    </w:p>
    <w:p w14:paraId="58DC082F" w14:textId="77777777" w:rsidR="00C27FB2" w:rsidRDefault="00C27FB2" w:rsidP="00C27FB2">
      <w:pPr>
        <w:rPr>
          <w:rStyle w:val="Hyperlink"/>
          <w:rFonts w:ascii="Century Gothic" w:hAnsi="Century Gothic"/>
          <w:color w:val="222A35" w:themeColor="text2" w:themeShade="80"/>
        </w:rPr>
      </w:pPr>
    </w:p>
    <w:p w14:paraId="0C32D802" w14:textId="77777777" w:rsidR="00C27FB2" w:rsidRDefault="00C27FB2" w:rsidP="00C27FB2">
      <w:pPr>
        <w:rPr>
          <w:rStyle w:val="Hyperlink"/>
          <w:rFonts w:ascii="Century Gothic" w:hAnsi="Century Gothic"/>
          <w:color w:val="222A35" w:themeColor="text2" w:themeShade="80"/>
        </w:rPr>
      </w:pPr>
    </w:p>
    <w:p w14:paraId="15956B8B" w14:textId="77777777" w:rsidR="00C27FB2" w:rsidRPr="00C27FB2" w:rsidRDefault="00C27FB2" w:rsidP="00C27FB2">
      <w:pPr>
        <w:rPr>
          <w:rStyle w:val="Hyperlink"/>
          <w:rFonts w:ascii="Century Gothic" w:hAnsi="Century Gothic"/>
          <w:b/>
          <w:color w:val="222A35" w:themeColor="text2" w:themeShade="80"/>
          <w:u w:val="none"/>
        </w:rPr>
      </w:pPr>
      <w:r w:rsidRPr="00C27FB2">
        <w:rPr>
          <w:rStyle w:val="Hyperlink"/>
          <w:rFonts w:ascii="Century Gothic" w:hAnsi="Century Gothic"/>
          <w:b/>
          <w:color w:val="222A35" w:themeColor="text2" w:themeShade="80"/>
          <w:u w:val="none"/>
        </w:rPr>
        <w:t>Home learning</w:t>
      </w:r>
    </w:p>
    <w:p w14:paraId="204B6A6C" w14:textId="77777777" w:rsidR="002014D7" w:rsidRPr="00887232" w:rsidRDefault="002014D7" w:rsidP="00612991">
      <w:pPr>
        <w:rPr>
          <w:b/>
          <w:color w:val="222A35" w:themeColor="text2" w:themeShade="80"/>
        </w:rPr>
      </w:pPr>
    </w:p>
    <w:p w14:paraId="083E6A2F" w14:textId="77777777" w:rsidR="00612991" w:rsidRPr="00887232" w:rsidRDefault="004264DB" w:rsidP="00612991">
      <w:pPr>
        <w:rPr>
          <w:rFonts w:ascii="Century Gothic" w:hAnsi="Century Gothic"/>
          <w:color w:val="222A35" w:themeColor="text2" w:themeShade="80"/>
          <w:lang w:eastAsia="en-US"/>
        </w:rPr>
      </w:pPr>
      <w:hyperlink r:id="rId18" w:history="1">
        <w:r w:rsidR="00944C22" w:rsidRPr="00887232">
          <w:rPr>
            <w:rStyle w:val="Hyperlink"/>
            <w:rFonts w:ascii="Century Gothic" w:hAnsi="Century Gothic"/>
            <w:color w:val="222A35" w:themeColor="text2" w:themeShade="80"/>
            <w:lang w:eastAsia="en-US"/>
          </w:rPr>
          <w:t>Glasgow Dyslexia Support Services online learning resources</w:t>
        </w:r>
      </w:hyperlink>
    </w:p>
    <w:p w14:paraId="5D7C4259" w14:textId="77777777" w:rsidR="009638F9" w:rsidRPr="00887232" w:rsidRDefault="009638F9" w:rsidP="00612991">
      <w:pPr>
        <w:rPr>
          <w:rStyle w:val="Hyperlink"/>
          <w:rFonts w:ascii="Century Gothic" w:hAnsi="Century Gothic"/>
          <w:color w:val="222A35" w:themeColor="text2" w:themeShade="80"/>
        </w:rPr>
      </w:pPr>
    </w:p>
    <w:p w14:paraId="030A2FCB" w14:textId="77777777" w:rsidR="005863AA" w:rsidRPr="00887232" w:rsidRDefault="004264DB" w:rsidP="00612991">
      <w:pPr>
        <w:rPr>
          <w:rStyle w:val="Hyperlink"/>
          <w:rFonts w:ascii="Century Gothic" w:hAnsi="Century Gothic"/>
          <w:color w:val="222A35" w:themeColor="text2" w:themeShade="80"/>
        </w:rPr>
      </w:pPr>
      <w:hyperlink r:id="rId19" w:history="1">
        <w:r w:rsidR="009638F9" w:rsidRPr="00887232">
          <w:rPr>
            <w:rStyle w:val="Hyperlink"/>
            <w:rFonts w:ascii="Century Gothic" w:hAnsi="Century Gothic"/>
            <w:color w:val="222A35" w:themeColor="text2" w:themeShade="80"/>
          </w:rPr>
          <w:t>Gaelic resources and links</w:t>
        </w:r>
      </w:hyperlink>
      <w:r w:rsidR="004979CB" w:rsidRPr="00887232">
        <w:rPr>
          <w:rStyle w:val="Hyperlink"/>
          <w:rFonts w:ascii="Century Gothic" w:hAnsi="Century Gothic"/>
          <w:color w:val="222A35" w:themeColor="text2" w:themeShade="80"/>
        </w:rPr>
        <w:t xml:space="preserve"> </w:t>
      </w:r>
    </w:p>
    <w:p w14:paraId="38D841F5" w14:textId="77777777" w:rsidR="00DA673F" w:rsidRPr="00887232" w:rsidRDefault="00DA673F" w:rsidP="00612991">
      <w:pPr>
        <w:rPr>
          <w:rStyle w:val="Strong"/>
          <w:rFonts w:ascii="Century Gothic" w:hAnsi="Century Gothic" w:cs="Arial"/>
          <w:b w:val="0"/>
          <w:color w:val="222A35" w:themeColor="text2" w:themeShade="80"/>
          <w:bdr w:val="none" w:sz="0" w:space="0" w:color="auto" w:frame="1"/>
          <w:shd w:val="clear" w:color="auto" w:fill="FFFFFF"/>
        </w:rPr>
      </w:pPr>
    </w:p>
    <w:p w14:paraId="5B672B39" w14:textId="77777777" w:rsidR="00DA673F" w:rsidRPr="00887232" w:rsidRDefault="004264DB" w:rsidP="00612991">
      <w:pPr>
        <w:rPr>
          <w:rStyle w:val="Hyperlink"/>
          <w:rFonts w:ascii="Century Gothic" w:hAnsi="Century Gothic" w:cs="Arial"/>
          <w:color w:val="222A35" w:themeColor="text2" w:themeShade="80"/>
          <w:bdr w:val="none" w:sz="0" w:space="0" w:color="auto" w:frame="1"/>
          <w:shd w:val="clear" w:color="auto" w:fill="FFFFFF"/>
        </w:rPr>
      </w:pPr>
      <w:hyperlink r:id="rId20" w:history="1">
        <w:r w:rsidR="00DA673F" w:rsidRPr="00887232">
          <w:rPr>
            <w:rStyle w:val="Hyperlink"/>
            <w:rFonts w:ascii="Century Gothic" w:hAnsi="Century Gothic" w:cs="Arial"/>
            <w:color w:val="222A35" w:themeColor="text2" w:themeShade="80"/>
            <w:bdr w:val="none" w:sz="0" w:space="0" w:color="auto" w:frame="1"/>
            <w:shd w:val="clear" w:color="auto" w:fill="FFFFFF"/>
          </w:rPr>
          <w:t>Banchory High School Learning at H</w:t>
        </w:r>
        <w:r w:rsidR="00DA673F" w:rsidRPr="00887232">
          <w:rPr>
            <w:rStyle w:val="Hyperlink"/>
            <w:rFonts w:ascii="Century Gothic" w:hAnsi="Century Gothic" w:cs="Arial"/>
            <w:color w:val="222A35" w:themeColor="text2" w:themeShade="80"/>
            <w:bdr w:val="none" w:sz="0" w:space="0" w:color="auto" w:frame="1"/>
            <w:shd w:val="clear" w:color="auto" w:fill="FFFFFF"/>
          </w:rPr>
          <w:t>o</w:t>
        </w:r>
        <w:r w:rsidR="00DA673F" w:rsidRPr="00887232">
          <w:rPr>
            <w:rStyle w:val="Hyperlink"/>
            <w:rFonts w:ascii="Century Gothic" w:hAnsi="Century Gothic" w:cs="Arial"/>
            <w:color w:val="222A35" w:themeColor="text2" w:themeShade="80"/>
            <w:bdr w:val="none" w:sz="0" w:space="0" w:color="auto" w:frame="1"/>
            <w:shd w:val="clear" w:color="auto" w:fill="FFFFFF"/>
          </w:rPr>
          <w:t>me Manual</w:t>
        </w:r>
      </w:hyperlink>
    </w:p>
    <w:p w14:paraId="1FF204AC" w14:textId="77777777" w:rsidR="002014D7" w:rsidRPr="00887232" w:rsidRDefault="002014D7" w:rsidP="00612991">
      <w:pPr>
        <w:rPr>
          <w:rStyle w:val="Hyperlink"/>
          <w:rFonts w:ascii="Century Gothic" w:hAnsi="Century Gothic" w:cs="Arial"/>
          <w:color w:val="222A35" w:themeColor="text2" w:themeShade="80"/>
          <w:bdr w:val="none" w:sz="0" w:space="0" w:color="auto" w:frame="1"/>
          <w:shd w:val="clear" w:color="auto" w:fill="FFFFFF"/>
        </w:rPr>
      </w:pPr>
    </w:p>
    <w:p w14:paraId="22AA0198" w14:textId="77777777" w:rsidR="002014D7" w:rsidRPr="00887232" w:rsidRDefault="004264DB" w:rsidP="00612991">
      <w:pPr>
        <w:rPr>
          <w:rFonts w:ascii="Century Gothic" w:hAnsi="Century Gothic" w:cs="Segoe UI"/>
          <w:color w:val="222A35" w:themeColor="text2" w:themeShade="80"/>
          <w:shd w:val="clear" w:color="auto" w:fill="F5F8FA"/>
        </w:rPr>
      </w:pPr>
      <w:hyperlink r:id="rId21" w:history="1">
        <w:r w:rsidR="002014D7" w:rsidRPr="00151445">
          <w:rPr>
            <w:rStyle w:val="Hyperlink"/>
            <w:rFonts w:ascii="Century Gothic" w:hAnsi="Century Gothic" w:cs="Arial"/>
            <w:color w:val="222A35" w:themeColor="text2" w:themeShade="80"/>
            <w:bdr w:val="none" w:sz="0" w:space="0" w:color="auto" w:frame="1"/>
          </w:rPr>
          <w:t>AL</w:t>
        </w:r>
        <w:r w:rsidR="002014D7" w:rsidRPr="00151445">
          <w:rPr>
            <w:rStyle w:val="Hyperlink"/>
            <w:rFonts w:ascii="Century Gothic" w:hAnsi="Century Gothic" w:cs="Arial"/>
            <w:color w:val="222A35" w:themeColor="text2" w:themeShade="80"/>
            <w:bdr w:val="none" w:sz="0" w:space="0" w:color="auto" w:frame="1"/>
          </w:rPr>
          <w:t>N</w:t>
        </w:r>
        <w:r w:rsidR="002014D7" w:rsidRPr="00151445">
          <w:rPr>
            <w:rStyle w:val="Hyperlink"/>
            <w:rFonts w:ascii="Century Gothic" w:hAnsi="Century Gothic" w:cs="Arial"/>
            <w:color w:val="222A35" w:themeColor="text2" w:themeShade="80"/>
            <w:bdr w:val="none" w:sz="0" w:space="0" w:color="auto" w:frame="1"/>
          </w:rPr>
          <w:t xml:space="preserve"> </w:t>
        </w:r>
        <w:proofErr w:type="spellStart"/>
        <w:r w:rsidR="002014D7" w:rsidRPr="00151445">
          <w:rPr>
            <w:rStyle w:val="Hyperlink"/>
            <w:rFonts w:ascii="Century Gothic" w:hAnsi="Century Gothic" w:cs="Arial"/>
            <w:color w:val="222A35" w:themeColor="text2" w:themeShade="80"/>
            <w:bdr w:val="none" w:sz="0" w:space="0" w:color="auto" w:frame="1"/>
          </w:rPr>
          <w:t>Homeschool</w:t>
        </w:r>
        <w:proofErr w:type="spellEnd"/>
      </w:hyperlink>
      <w:r w:rsidR="002014D7" w:rsidRPr="00151445">
        <w:rPr>
          <w:rStyle w:val="Hyperlink"/>
          <w:rFonts w:ascii="Century Gothic" w:hAnsi="Century Gothic" w:cs="Arial"/>
          <w:color w:val="222A35" w:themeColor="text2" w:themeShade="80"/>
          <w:u w:val="none"/>
          <w:bdr w:val="none" w:sz="0" w:space="0" w:color="auto" w:frame="1"/>
        </w:rPr>
        <w:t xml:space="preserve"> </w:t>
      </w:r>
      <w:r w:rsidR="002014D7" w:rsidRPr="00151445">
        <w:rPr>
          <w:rFonts w:ascii="Century Gothic" w:hAnsi="Century Gothic" w:cs="Segoe UI"/>
          <w:color w:val="222A35" w:themeColor="text2" w:themeShade="80"/>
        </w:rPr>
        <w:t>(a list of resources for parents and carers of children with additional learning needs)</w:t>
      </w:r>
    </w:p>
    <w:p w14:paraId="6F0BE627" w14:textId="77777777" w:rsidR="002014D7" w:rsidRPr="00887232" w:rsidRDefault="002014D7" w:rsidP="00612991">
      <w:pPr>
        <w:rPr>
          <w:rFonts w:ascii="Century Gothic" w:hAnsi="Century Gothic" w:cs="Segoe UI"/>
          <w:color w:val="222A35" w:themeColor="text2" w:themeShade="80"/>
          <w:shd w:val="clear" w:color="auto" w:fill="F5F8FA"/>
        </w:rPr>
      </w:pPr>
    </w:p>
    <w:p w14:paraId="36896060" w14:textId="77777777" w:rsidR="002014D7" w:rsidRPr="00887232" w:rsidRDefault="004264DB" w:rsidP="00612991">
      <w:pPr>
        <w:rPr>
          <w:rFonts w:ascii="Century Gothic" w:hAnsi="Century Gothic" w:cs="Segoe UI"/>
          <w:color w:val="222A35" w:themeColor="text2" w:themeShade="80"/>
          <w:shd w:val="clear" w:color="auto" w:fill="F5F8FA"/>
        </w:rPr>
      </w:pPr>
      <w:hyperlink r:id="rId22" w:history="1">
        <w:r w:rsidR="002014D7" w:rsidRPr="00151445">
          <w:rPr>
            <w:rStyle w:val="Hyperlink"/>
            <w:rFonts w:ascii="Century Gothic" w:hAnsi="Century Gothic" w:cs="Segoe UI"/>
            <w:color w:val="222A35" w:themeColor="text2" w:themeShade="80"/>
          </w:rPr>
          <w:t>‘Amazing Educational Resources’</w:t>
        </w:r>
      </w:hyperlink>
      <w:r w:rsidR="002014D7" w:rsidRPr="00151445">
        <w:rPr>
          <w:rFonts w:ascii="Century Gothic" w:hAnsi="Century Gothic" w:cs="Segoe UI"/>
          <w:color w:val="222A35" w:themeColor="text2" w:themeShade="80"/>
        </w:rPr>
        <w:t xml:space="preserve"> (includes some free</w:t>
      </w:r>
      <w:r w:rsidR="002014D7" w:rsidRPr="00887232">
        <w:rPr>
          <w:rFonts w:ascii="Century Gothic" w:hAnsi="Century Gothic" w:cs="Segoe UI"/>
          <w:color w:val="222A35" w:themeColor="text2" w:themeShade="80"/>
          <w:shd w:val="clear" w:color="auto" w:fill="F5F8FA"/>
        </w:rPr>
        <w:t xml:space="preserve"> </w:t>
      </w:r>
      <w:r w:rsidR="002014D7" w:rsidRPr="00151445">
        <w:rPr>
          <w:rFonts w:ascii="Century Gothic" w:hAnsi="Century Gothic" w:cs="Segoe UI"/>
          <w:color w:val="222A35" w:themeColor="text2" w:themeShade="80"/>
        </w:rPr>
        <w:t>subscriptions from education companies)</w:t>
      </w:r>
    </w:p>
    <w:p w14:paraId="4F43269B" w14:textId="77777777" w:rsidR="002014D7" w:rsidRPr="00887232" w:rsidRDefault="002014D7" w:rsidP="00612991">
      <w:pPr>
        <w:rPr>
          <w:rFonts w:ascii="Century Gothic" w:hAnsi="Century Gothic" w:cs="Segoe UI"/>
          <w:color w:val="222A35" w:themeColor="text2" w:themeShade="80"/>
          <w:shd w:val="clear" w:color="auto" w:fill="F5F8FA"/>
        </w:rPr>
      </w:pPr>
    </w:p>
    <w:p w14:paraId="5E2CD914" w14:textId="77777777" w:rsidR="002014D7" w:rsidRPr="00887232" w:rsidRDefault="004264DB" w:rsidP="00612991">
      <w:pPr>
        <w:rPr>
          <w:rFonts w:ascii="Century Gothic" w:hAnsi="Century Gothic" w:cs="Segoe UI"/>
          <w:color w:val="222A35" w:themeColor="text2" w:themeShade="80"/>
          <w:shd w:val="clear" w:color="auto" w:fill="F5F8FA"/>
        </w:rPr>
      </w:pPr>
      <w:hyperlink r:id="rId23" w:history="1">
        <w:r w:rsidR="002014D7" w:rsidRPr="00151445">
          <w:rPr>
            <w:rStyle w:val="Hyperlink"/>
            <w:rFonts w:ascii="Century Gothic" w:hAnsi="Century Gothic" w:cs="Segoe UI"/>
            <w:color w:val="222A35" w:themeColor="text2" w:themeShade="80"/>
          </w:rPr>
          <w:t>National Numeracy free family maths activities</w:t>
        </w:r>
      </w:hyperlink>
    </w:p>
    <w:p w14:paraId="7990CD1F" w14:textId="77777777" w:rsidR="007B47F6" w:rsidRPr="00887232" w:rsidRDefault="007B47F6" w:rsidP="00612991">
      <w:pPr>
        <w:rPr>
          <w:rFonts w:ascii="Century Gothic" w:hAnsi="Century Gothic" w:cs="Segoe UI"/>
          <w:color w:val="222A35" w:themeColor="text2" w:themeShade="80"/>
          <w:shd w:val="clear" w:color="auto" w:fill="F5F8FA"/>
        </w:rPr>
      </w:pPr>
    </w:p>
    <w:p w14:paraId="431A1DF1" w14:textId="77777777" w:rsidR="007B47F6" w:rsidRPr="00887232" w:rsidRDefault="004264DB" w:rsidP="00612991">
      <w:pPr>
        <w:rPr>
          <w:rFonts w:ascii="Century Gothic" w:hAnsi="Century Gothic" w:cs="Segoe UI"/>
          <w:color w:val="222A35" w:themeColor="text2" w:themeShade="80"/>
          <w:shd w:val="clear" w:color="auto" w:fill="F5F8FA"/>
        </w:rPr>
      </w:pPr>
      <w:hyperlink r:id="rId24" w:history="1">
        <w:r w:rsidR="007B47F6" w:rsidRPr="00151445">
          <w:rPr>
            <w:rStyle w:val="Hyperlink"/>
            <w:rFonts w:ascii="Century Gothic" w:hAnsi="Century Gothic" w:cs="Segoe UI"/>
            <w:color w:val="222A35" w:themeColor="text2" w:themeShade="80"/>
          </w:rPr>
          <w:t>‘Maths on toast’ learning activities</w:t>
        </w:r>
      </w:hyperlink>
    </w:p>
    <w:p w14:paraId="5BFB6DCE" w14:textId="15FFA43D" w:rsidR="007B47F6" w:rsidRDefault="005C10A8" w:rsidP="00612991">
      <w:pPr>
        <w:rPr>
          <w:rFonts w:ascii="Century Gothic" w:hAnsi="Century Gothic" w:cs="Segoe UI"/>
          <w:color w:val="222A35" w:themeColor="text2" w:themeShade="80"/>
          <w:shd w:val="clear" w:color="auto" w:fill="F5F8FA"/>
        </w:rPr>
      </w:pPr>
      <w:r>
        <w:rPr>
          <w:rFonts w:ascii="Century Gothic" w:hAnsi="Century Gothic" w:cs="Segoe UI"/>
          <w:color w:val="222A35" w:themeColor="text2" w:themeShade="80"/>
          <w:shd w:val="clear" w:color="auto" w:fill="F5F8FA"/>
        </w:rPr>
        <w:t>ac</w:t>
      </w:r>
    </w:p>
    <w:p w14:paraId="57B06E12" w14:textId="77777777" w:rsidR="00C27FB2" w:rsidRPr="00887232" w:rsidRDefault="00C27FB2" w:rsidP="00612991">
      <w:pPr>
        <w:rPr>
          <w:rFonts w:ascii="Century Gothic" w:hAnsi="Century Gothic" w:cs="Segoe UI"/>
          <w:color w:val="222A35" w:themeColor="text2" w:themeShade="80"/>
          <w:shd w:val="clear" w:color="auto" w:fill="F5F8FA"/>
        </w:rPr>
      </w:pPr>
    </w:p>
    <w:p w14:paraId="267B9A82" w14:textId="77777777" w:rsidR="00C27FB2" w:rsidRDefault="00C27FB2" w:rsidP="00612991">
      <w:pPr>
        <w:rPr>
          <w:rFonts w:ascii="Century Gothic" w:hAnsi="Century Gothic"/>
          <w:b/>
          <w:color w:val="222A35" w:themeColor="text2" w:themeShade="80"/>
        </w:rPr>
      </w:pPr>
      <w:r w:rsidRPr="00C27FB2">
        <w:rPr>
          <w:rFonts w:ascii="Century Gothic" w:hAnsi="Century Gothic"/>
          <w:b/>
          <w:color w:val="222A35" w:themeColor="text2" w:themeShade="80"/>
        </w:rPr>
        <w:t>Technology</w:t>
      </w:r>
    </w:p>
    <w:p w14:paraId="6EE32B44" w14:textId="77777777" w:rsidR="00C27FB2" w:rsidRDefault="00C27FB2" w:rsidP="00612991">
      <w:pPr>
        <w:rPr>
          <w:rFonts w:ascii="Century Gothic" w:hAnsi="Century Gothic"/>
          <w:b/>
          <w:color w:val="222A35" w:themeColor="text2" w:themeShade="80"/>
        </w:rPr>
      </w:pPr>
    </w:p>
    <w:p w14:paraId="1BFFB8D4" w14:textId="77777777" w:rsidR="00C27FB2" w:rsidRPr="00C27FB2" w:rsidRDefault="004264DB" w:rsidP="00612991">
      <w:pPr>
        <w:rPr>
          <w:rFonts w:ascii="Century Gothic" w:hAnsi="Century Gothic"/>
          <w:color w:val="222A35" w:themeColor="text2" w:themeShade="80"/>
        </w:rPr>
      </w:pPr>
      <w:hyperlink r:id="rId25" w:history="1">
        <w:r w:rsidR="00C27FB2" w:rsidRPr="00C27FB2">
          <w:rPr>
            <w:rStyle w:val="Hyperlink"/>
            <w:rFonts w:ascii="Century Gothic" w:hAnsi="Century Gothic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CALL Scotland</w:t>
        </w:r>
      </w:hyperlink>
      <w:r w:rsidR="00C27FB2" w:rsidRPr="00C27FB2">
        <w:rPr>
          <w:rFonts w:ascii="Century Gothic" w:hAnsi="Century Gothic"/>
          <w:color w:val="222A35" w:themeColor="text2" w:themeShade="80"/>
        </w:rPr>
        <w:t xml:space="preserve"> offers</w:t>
      </w:r>
      <w:r w:rsidR="00C27FB2">
        <w:rPr>
          <w:rFonts w:ascii="Century Gothic" w:hAnsi="Century Gothic"/>
          <w:color w:val="222A35" w:themeColor="text2" w:themeShade="80"/>
        </w:rPr>
        <w:t xml:space="preserve"> advice on</w:t>
      </w:r>
      <w:r w:rsidR="00C27FB2" w:rsidRPr="00C27FB2">
        <w:rPr>
          <w:rFonts w:ascii="Century Gothic" w:hAnsi="Century Gothic"/>
          <w:color w:val="222A35" w:themeColor="text2" w:themeShade="80"/>
        </w:rPr>
        <w:t xml:space="preserve"> a range of free and </w:t>
      </w:r>
      <w:proofErr w:type="gramStart"/>
      <w:r w:rsidR="00C27FB2" w:rsidRPr="00C27FB2">
        <w:rPr>
          <w:rFonts w:ascii="Century Gothic" w:hAnsi="Century Gothic"/>
          <w:color w:val="222A35" w:themeColor="text2" w:themeShade="80"/>
        </w:rPr>
        <w:t>low cost</w:t>
      </w:r>
      <w:proofErr w:type="gramEnd"/>
      <w:r w:rsidR="00C27FB2" w:rsidRPr="00C27FB2">
        <w:rPr>
          <w:rFonts w:ascii="Century Gothic" w:hAnsi="Century Gothic"/>
          <w:color w:val="222A35" w:themeColor="text2" w:themeShade="80"/>
        </w:rPr>
        <w:t xml:space="preserve"> assi</w:t>
      </w:r>
      <w:r w:rsidR="00F538EA">
        <w:rPr>
          <w:rFonts w:ascii="Century Gothic" w:hAnsi="Century Gothic"/>
          <w:color w:val="222A35" w:themeColor="text2" w:themeShade="80"/>
        </w:rPr>
        <w:t>s</w:t>
      </w:r>
      <w:r w:rsidR="00C27FB2" w:rsidRPr="00C27FB2">
        <w:rPr>
          <w:rFonts w:ascii="Century Gothic" w:hAnsi="Century Gothic"/>
          <w:color w:val="222A35" w:themeColor="text2" w:themeShade="80"/>
        </w:rPr>
        <w:t>tive technology that can help young people with dyslexia</w:t>
      </w:r>
      <w:r w:rsidR="00C27FB2">
        <w:rPr>
          <w:rFonts w:ascii="Century Gothic" w:hAnsi="Century Gothic"/>
          <w:color w:val="222A35" w:themeColor="text2" w:themeShade="80"/>
        </w:rPr>
        <w:t xml:space="preserve">.  See their Wheels of Apps </w:t>
      </w:r>
      <w:hyperlink r:id="rId26" w:history="1">
        <w:r w:rsidR="00C27FB2" w:rsidRPr="00C27FB2">
          <w:rPr>
            <w:rStyle w:val="Hyperlink"/>
            <w:rFonts w:ascii="Century Gothic" w:hAnsi="Century Gothic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here</w:t>
        </w:r>
      </w:hyperlink>
      <w:r w:rsidR="00C27FB2">
        <w:rPr>
          <w:rFonts w:ascii="Century Gothic" w:hAnsi="Century Gothic"/>
          <w:color w:val="222A35" w:themeColor="text2" w:themeShade="80"/>
        </w:rPr>
        <w:t xml:space="preserve">. </w:t>
      </w:r>
    </w:p>
    <w:p w14:paraId="3C6270DC" w14:textId="77777777" w:rsidR="00C27FB2" w:rsidRDefault="00C27FB2" w:rsidP="00612991">
      <w:pPr>
        <w:rPr>
          <w:color w:val="222A35" w:themeColor="text2" w:themeShade="80"/>
        </w:rPr>
      </w:pPr>
    </w:p>
    <w:p w14:paraId="27908B94" w14:textId="77777777" w:rsidR="007B47F6" w:rsidRPr="00887232" w:rsidRDefault="004264DB" w:rsidP="00612991">
      <w:pPr>
        <w:rPr>
          <w:rStyle w:val="Hyperlink"/>
          <w:rFonts w:ascii="Century Gothic" w:hAnsi="Century Gothic" w:cs="Segoe UI"/>
          <w:color w:val="222A35" w:themeColor="text2" w:themeShade="80"/>
          <w:shd w:val="clear" w:color="auto" w:fill="F5F8FA"/>
        </w:rPr>
      </w:pPr>
      <w:hyperlink r:id="rId27" w:history="1">
        <w:proofErr w:type="spellStart"/>
        <w:r w:rsidR="007B47F6" w:rsidRPr="00151445">
          <w:rPr>
            <w:rStyle w:val="Hyperlink"/>
            <w:rFonts w:ascii="Century Gothic" w:hAnsi="Century Gothic" w:cs="Segoe UI"/>
            <w:color w:val="222A35" w:themeColor="text2" w:themeShade="80"/>
          </w:rPr>
          <w:t>Nessy</w:t>
        </w:r>
        <w:proofErr w:type="spellEnd"/>
        <w:r w:rsidR="007B47F6" w:rsidRPr="00151445">
          <w:rPr>
            <w:rStyle w:val="Hyperlink"/>
            <w:rFonts w:ascii="Century Gothic" w:hAnsi="Century Gothic" w:cs="Segoe UI"/>
            <w:color w:val="222A35" w:themeColor="text2" w:themeShade="80"/>
          </w:rPr>
          <w:t xml:space="preserve"> free trial</w:t>
        </w:r>
      </w:hyperlink>
    </w:p>
    <w:p w14:paraId="6F477691" w14:textId="77777777" w:rsidR="00887232" w:rsidRPr="00887232" w:rsidRDefault="00887232" w:rsidP="00612991">
      <w:pPr>
        <w:rPr>
          <w:rStyle w:val="Hyperlink"/>
          <w:rFonts w:ascii="Century Gothic" w:hAnsi="Century Gothic" w:cs="Segoe UI"/>
          <w:color w:val="222A35" w:themeColor="text2" w:themeShade="80"/>
          <w:shd w:val="clear" w:color="auto" w:fill="F5F8FA"/>
        </w:rPr>
      </w:pPr>
    </w:p>
    <w:p w14:paraId="239C95A9" w14:textId="7B41CAD7" w:rsidR="00887232" w:rsidRPr="00151445" w:rsidRDefault="00151445" w:rsidP="00612991">
      <w:pPr>
        <w:rPr>
          <w:rStyle w:val="Hyperlink"/>
          <w:rFonts w:ascii="Century Gothic" w:hAnsi="Century Gothic" w:cs="Segoe UI"/>
          <w:shd w:val="clear" w:color="auto" w:fill="F5F8FA"/>
        </w:rPr>
      </w:pPr>
      <w:r>
        <w:rPr>
          <w:rFonts w:ascii="Century Gothic" w:hAnsi="Century Gothic" w:cs="Segoe UI"/>
          <w:shd w:val="clear" w:color="auto" w:fill="F5F8FA"/>
        </w:rPr>
        <w:fldChar w:fldCharType="begin"/>
      </w:r>
      <w:r w:rsidR="005C10A8">
        <w:rPr>
          <w:rFonts w:ascii="Century Gothic" w:hAnsi="Century Gothic" w:cs="Segoe UI"/>
          <w:shd w:val="clear" w:color="auto" w:fill="F5F8FA"/>
        </w:rPr>
        <w:instrText>HYPERLINK "https://www.clarosoftware.com/blog/effects-of-coronavirus-covid-19/?fbclid=IwAR3rrR97_J1uTLEs_YMTeaLpccPD5Xe3YyRHIReYCOF4VL-_H0sumJWvmPY"</w:instrText>
      </w:r>
      <w:r w:rsidR="005C10A8">
        <w:rPr>
          <w:rFonts w:ascii="Century Gothic" w:hAnsi="Century Gothic" w:cs="Segoe UI"/>
          <w:shd w:val="clear" w:color="auto" w:fill="F5F8FA"/>
        </w:rPr>
      </w:r>
      <w:r>
        <w:rPr>
          <w:rFonts w:ascii="Century Gothic" w:hAnsi="Century Gothic" w:cs="Segoe UI"/>
          <w:shd w:val="clear" w:color="auto" w:fill="F5F8FA"/>
        </w:rPr>
        <w:fldChar w:fldCharType="separate"/>
      </w:r>
      <w:r w:rsidR="00887232" w:rsidRPr="00151445">
        <w:rPr>
          <w:rStyle w:val="Hyperlink"/>
          <w:rFonts w:ascii="Century Gothic" w:hAnsi="Century Gothic" w:cs="Segoe UI"/>
        </w:rPr>
        <w:t>Free Claro software until the end of July</w:t>
      </w:r>
      <w:r w:rsidR="00F538EA" w:rsidRPr="00151445">
        <w:rPr>
          <w:rStyle w:val="Hyperlink"/>
          <w:rFonts w:ascii="Century Gothic" w:hAnsi="Century Gothic" w:cs="Segoe UI"/>
        </w:rPr>
        <w:t xml:space="preserve"> 2020</w:t>
      </w:r>
    </w:p>
    <w:p w14:paraId="492626F9" w14:textId="7A797F0C" w:rsidR="00EB6B70" w:rsidRDefault="00151445" w:rsidP="00612991">
      <w:pPr>
        <w:rPr>
          <w:rStyle w:val="Hyperlink"/>
          <w:rFonts w:ascii="Century Gothic" w:hAnsi="Century Gothic" w:cs="Segoe UI"/>
          <w:color w:val="222A35" w:themeColor="text2" w:themeShade="80"/>
          <w:shd w:val="clear" w:color="auto" w:fill="F5F8FA"/>
        </w:rPr>
      </w:pPr>
      <w:r>
        <w:rPr>
          <w:rFonts w:ascii="Century Gothic" w:hAnsi="Century Gothic" w:cs="Segoe UI"/>
          <w:shd w:val="clear" w:color="auto" w:fill="F5F8FA"/>
        </w:rPr>
        <w:fldChar w:fldCharType="end"/>
      </w:r>
    </w:p>
    <w:p w14:paraId="57B1E93C" w14:textId="77777777" w:rsidR="00B7768C" w:rsidRDefault="00B7768C" w:rsidP="00612991">
      <w:pPr>
        <w:rPr>
          <w:rStyle w:val="Hyperlink"/>
          <w:rFonts w:ascii="Century Gothic" w:hAnsi="Century Gothic" w:cs="Segoe UI"/>
          <w:b/>
          <w:color w:val="222A35" w:themeColor="text2" w:themeShade="80"/>
          <w:u w:val="none"/>
          <w:shd w:val="clear" w:color="auto" w:fill="F5F8FA"/>
        </w:rPr>
      </w:pPr>
    </w:p>
    <w:p w14:paraId="5F4D8746" w14:textId="77777777" w:rsidR="00EB6B70" w:rsidRDefault="00EB6B70" w:rsidP="00612991">
      <w:pPr>
        <w:rPr>
          <w:rStyle w:val="Hyperlink"/>
          <w:rFonts w:ascii="Century Gothic" w:hAnsi="Century Gothic" w:cs="Segoe UI"/>
          <w:b/>
          <w:color w:val="222A35" w:themeColor="text2" w:themeShade="80"/>
          <w:u w:val="none"/>
          <w:shd w:val="clear" w:color="auto" w:fill="F5F8FA"/>
        </w:rPr>
      </w:pPr>
      <w:r w:rsidRPr="004264DB">
        <w:rPr>
          <w:rStyle w:val="Hyperlink"/>
          <w:rFonts w:ascii="Century Gothic" w:hAnsi="Century Gothic" w:cs="Segoe UI"/>
          <w:b/>
          <w:color w:val="222A35" w:themeColor="text2" w:themeShade="80"/>
          <w:u w:val="none"/>
        </w:rPr>
        <w:t>Support for teachers</w:t>
      </w:r>
      <w:r w:rsidR="00B7768C" w:rsidRPr="004264DB">
        <w:rPr>
          <w:rStyle w:val="Hyperlink"/>
          <w:rFonts w:ascii="Century Gothic" w:hAnsi="Century Gothic" w:cs="Segoe UI"/>
          <w:b/>
          <w:color w:val="222A35" w:themeColor="text2" w:themeShade="80"/>
          <w:u w:val="none"/>
        </w:rPr>
        <w:t xml:space="preserve"> and others</w:t>
      </w:r>
      <w:r w:rsidRPr="00EB6B70">
        <w:rPr>
          <w:rStyle w:val="Hyperlink"/>
          <w:rFonts w:ascii="Century Gothic" w:hAnsi="Century Gothic" w:cs="Segoe UI"/>
          <w:b/>
          <w:color w:val="222A35" w:themeColor="text2" w:themeShade="80"/>
          <w:u w:val="none"/>
          <w:shd w:val="clear" w:color="auto" w:fill="F5F8FA"/>
        </w:rPr>
        <w:t xml:space="preserve"> to use</w:t>
      </w:r>
    </w:p>
    <w:p w14:paraId="3C4B7886" w14:textId="77777777" w:rsidR="00EB6B70" w:rsidRDefault="00EB6B70" w:rsidP="00612991">
      <w:pPr>
        <w:rPr>
          <w:rStyle w:val="Hyperlink"/>
          <w:rFonts w:ascii="Century Gothic" w:hAnsi="Century Gothic" w:cs="Segoe UI"/>
          <w:b/>
          <w:color w:val="222A35" w:themeColor="text2" w:themeShade="80"/>
          <w:u w:val="none"/>
          <w:shd w:val="clear" w:color="auto" w:fill="F5F8FA"/>
        </w:rPr>
      </w:pPr>
    </w:p>
    <w:p w14:paraId="365B7C54" w14:textId="77777777" w:rsidR="007167CA" w:rsidRDefault="004264DB" w:rsidP="00EB6B70">
      <w:pPr>
        <w:rPr>
          <w:rStyle w:val="Hyperlink"/>
          <w:rFonts w:ascii="Century Gothic" w:hAnsi="Century Gothic" w:cs="Segoe UI"/>
          <w:color w:val="222A35" w:themeColor="text2" w:themeShade="80"/>
          <w:u w:val="none"/>
          <w:shd w:val="clear" w:color="auto" w:fill="F5F8FA"/>
        </w:rPr>
      </w:pPr>
      <w:hyperlink r:id="rId28" w:history="1">
        <w:r w:rsidR="00EB6B70" w:rsidRPr="00151445">
          <w:rPr>
            <w:rStyle w:val="Hyperlink"/>
            <w:rFonts w:ascii="Century Gothic" w:hAnsi="Century Gothic" w:cs="Segoe UI"/>
          </w:rPr>
          <w:t>Top Ten Resources for teachers</w:t>
        </w:r>
      </w:hyperlink>
      <w:r w:rsidR="00EB6B70" w:rsidRPr="00EB6B70">
        <w:rPr>
          <w:rStyle w:val="Hyperlink"/>
          <w:rFonts w:ascii="Century Gothic" w:hAnsi="Century Gothic" w:cs="Segoe UI"/>
          <w:color w:val="222A35" w:themeColor="text2" w:themeShade="80"/>
          <w:u w:val="none"/>
          <w:shd w:val="clear" w:color="auto" w:fill="F5F8FA"/>
        </w:rPr>
        <w:t xml:space="preserve"> </w:t>
      </w:r>
      <w:r w:rsidR="00EB6B70" w:rsidRPr="00151445">
        <w:rPr>
          <w:rStyle w:val="Hyperlink"/>
          <w:rFonts w:ascii="Century Gothic" w:hAnsi="Century Gothic" w:cs="Segoe UI"/>
          <w:color w:val="222A35" w:themeColor="text2" w:themeShade="80"/>
          <w:u w:val="none"/>
        </w:rPr>
        <w:t xml:space="preserve">outlines </w:t>
      </w:r>
      <w:r w:rsidR="007167CA" w:rsidRPr="00151445">
        <w:rPr>
          <w:rStyle w:val="Hyperlink"/>
          <w:rFonts w:ascii="Century Gothic" w:hAnsi="Century Gothic" w:cs="Segoe UI"/>
          <w:color w:val="222A35" w:themeColor="text2" w:themeShade="80"/>
          <w:u w:val="none"/>
        </w:rPr>
        <w:t xml:space="preserve">a range of free resources from Dyslexia Scotland </w:t>
      </w:r>
    </w:p>
    <w:p w14:paraId="6EBD7F93" w14:textId="77777777" w:rsidR="007167CA" w:rsidRPr="007167CA" w:rsidRDefault="007167CA" w:rsidP="00EB6B70">
      <w:pPr>
        <w:rPr>
          <w:rFonts w:ascii="Century Gothic" w:hAnsi="Century Gothic"/>
        </w:rPr>
      </w:pPr>
    </w:p>
    <w:p w14:paraId="76D41B2B" w14:textId="77777777" w:rsidR="007167CA" w:rsidRPr="007167CA" w:rsidRDefault="007167CA" w:rsidP="00EB6B70">
      <w:pPr>
        <w:rPr>
          <w:rFonts w:ascii="Century Gothic" w:hAnsi="Century Gothic"/>
          <w:b/>
          <w:color w:val="002060"/>
        </w:rPr>
      </w:pPr>
      <w:r w:rsidRPr="007167CA">
        <w:rPr>
          <w:rFonts w:ascii="Century Gothic" w:hAnsi="Century Gothic"/>
          <w:b/>
          <w:color w:val="002060"/>
        </w:rPr>
        <w:t>Support for other professionals to use</w:t>
      </w:r>
    </w:p>
    <w:p w14:paraId="422328B2" w14:textId="2F281A18" w:rsidR="007167CA" w:rsidRDefault="004264DB" w:rsidP="00EB6B70">
      <w:pPr>
        <w:rPr>
          <w:rFonts w:ascii="Century Gothic" w:hAnsi="Century Gothic"/>
          <w:color w:val="0000FF"/>
          <w:u w:val="single"/>
        </w:rPr>
      </w:pPr>
      <w:hyperlink r:id="rId29" w:history="1">
        <w:r w:rsidR="007167CA" w:rsidRPr="007167CA">
          <w:rPr>
            <w:rFonts w:ascii="Century Gothic" w:hAnsi="Century Gothic"/>
            <w:color w:val="0000FF"/>
            <w:u w:val="single"/>
          </w:rPr>
          <w:t>https://www.dyslexiascotland.org.uk/need-training</w:t>
        </w:r>
      </w:hyperlink>
    </w:p>
    <w:p w14:paraId="307DC850" w14:textId="647A6FE0" w:rsidR="00151445" w:rsidRDefault="00151445" w:rsidP="00EB6B70">
      <w:pPr>
        <w:rPr>
          <w:rFonts w:ascii="Century Gothic" w:hAnsi="Century Gothic"/>
          <w:color w:val="0000FF"/>
          <w:u w:val="single"/>
        </w:rPr>
      </w:pPr>
    </w:p>
    <w:p w14:paraId="4822DF85" w14:textId="7CE5CC20" w:rsidR="00151445" w:rsidRDefault="00151445" w:rsidP="00EB6B70">
      <w:pPr>
        <w:rPr>
          <w:rFonts w:ascii="Century Gothic" w:hAnsi="Century Gothic"/>
          <w:color w:val="0000FF"/>
          <w:u w:val="single"/>
        </w:rPr>
      </w:pPr>
    </w:p>
    <w:p w14:paraId="16D4ED86" w14:textId="01A8F7F0" w:rsidR="00151445" w:rsidRDefault="00151445" w:rsidP="00EB6B70">
      <w:pPr>
        <w:rPr>
          <w:rFonts w:ascii="Century Gothic" w:hAnsi="Century Gothic"/>
          <w:color w:val="0000FF"/>
          <w:u w:val="single"/>
        </w:rPr>
      </w:pPr>
    </w:p>
    <w:sectPr w:rsidR="00151445" w:rsidSect="00887232">
      <w:footerReference w:type="default" r:id="rId30"/>
      <w:pgSz w:w="11906" w:h="16838"/>
      <w:pgMar w:top="1440" w:right="849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2DAA1" w14:textId="77777777" w:rsidR="00F538EA" w:rsidRDefault="00F538EA" w:rsidP="00F538EA">
      <w:r>
        <w:separator/>
      </w:r>
    </w:p>
  </w:endnote>
  <w:endnote w:type="continuationSeparator" w:id="0">
    <w:p w14:paraId="4808F892" w14:textId="77777777" w:rsidR="00F538EA" w:rsidRDefault="00F538EA" w:rsidP="00F53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042963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1B1AF0" w14:textId="77777777" w:rsidR="00F538EA" w:rsidRDefault="00F538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768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E54678" w14:textId="77777777" w:rsidR="00F538EA" w:rsidRDefault="00F538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4E052" w14:textId="77777777" w:rsidR="00F538EA" w:rsidRDefault="00F538EA" w:rsidP="00F538EA">
      <w:r>
        <w:separator/>
      </w:r>
    </w:p>
  </w:footnote>
  <w:footnote w:type="continuationSeparator" w:id="0">
    <w:p w14:paraId="14049BD8" w14:textId="77777777" w:rsidR="00F538EA" w:rsidRDefault="00F538EA" w:rsidP="00F53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xNjc1NzG2NDY1tjRV0lEKTi0uzszPAykwrAUA0j/BGCwAAAA="/>
  </w:docVars>
  <w:rsids>
    <w:rsidRoot w:val="00976FA8"/>
    <w:rsid w:val="00126111"/>
    <w:rsid w:val="00151445"/>
    <w:rsid w:val="00182605"/>
    <w:rsid w:val="002014D7"/>
    <w:rsid w:val="0028765D"/>
    <w:rsid w:val="0037458D"/>
    <w:rsid w:val="004264DB"/>
    <w:rsid w:val="004979CB"/>
    <w:rsid w:val="004A37F0"/>
    <w:rsid w:val="00551292"/>
    <w:rsid w:val="005863AA"/>
    <w:rsid w:val="005C10A8"/>
    <w:rsid w:val="00612991"/>
    <w:rsid w:val="007167CA"/>
    <w:rsid w:val="007B47F6"/>
    <w:rsid w:val="007E512E"/>
    <w:rsid w:val="00827F70"/>
    <w:rsid w:val="00887232"/>
    <w:rsid w:val="00944C22"/>
    <w:rsid w:val="009638F9"/>
    <w:rsid w:val="00976FA8"/>
    <w:rsid w:val="00A13FC8"/>
    <w:rsid w:val="00B7768C"/>
    <w:rsid w:val="00BD476D"/>
    <w:rsid w:val="00C27FB2"/>
    <w:rsid w:val="00C41250"/>
    <w:rsid w:val="00DA673F"/>
    <w:rsid w:val="00E44796"/>
    <w:rsid w:val="00E643ED"/>
    <w:rsid w:val="00EB2FFB"/>
    <w:rsid w:val="00EB6B70"/>
    <w:rsid w:val="00F538EA"/>
    <w:rsid w:val="00F7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7F4F7"/>
  <w15:chartTrackingRefBased/>
  <w15:docId w15:val="{FD483171-315C-4AA5-B546-83162DE58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991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cl">
    <w:name w:val="_ncl"/>
    <w:basedOn w:val="DefaultParagraphFont"/>
    <w:rsid w:val="00976FA8"/>
  </w:style>
  <w:style w:type="character" w:styleId="Hyperlink">
    <w:name w:val="Hyperlink"/>
    <w:basedOn w:val="DefaultParagraphFont"/>
    <w:uiPriority w:val="99"/>
    <w:unhideWhenUsed/>
    <w:rsid w:val="0061299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638F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8723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538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38EA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538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38EA"/>
    <w:rPr>
      <w:rFonts w:ascii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514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27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yslexiascotland.org.uk/" TargetMode="External"/><Relationship Id="rId13" Type="http://schemas.openxmlformats.org/officeDocument/2006/relationships/hyperlink" Target="https://www.barringtonstoke.co.uk/blog/2020/03/23/free-resources-from-barrington-stoke/" TargetMode="External"/><Relationship Id="rId18" Type="http://schemas.openxmlformats.org/officeDocument/2006/relationships/hyperlink" Target="http://www.gdss.glasgow.sch.uk/PlainText/PlainText.aspx?SectionId=79606497-6b1c-44c2-a7c3-f4ac6512ee9c" TargetMode="External"/><Relationship Id="rId26" Type="http://schemas.openxmlformats.org/officeDocument/2006/relationships/hyperlink" Target="https://www.callscotland.org.uk/downloads/posters-and-leaflets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ites.google.com/bridgend.ac.uk/alnhomeschool" TargetMode="External"/><Relationship Id="rId7" Type="http://schemas.openxmlformats.org/officeDocument/2006/relationships/image" Target="media/image10.png"/><Relationship Id="rId12" Type="http://schemas.openxmlformats.org/officeDocument/2006/relationships/hyperlink" Target="https://www.bbc.co.uk/teach/five-ways-to-keep-your-kids-learning-at-home/z4966v4" TargetMode="External"/><Relationship Id="rId17" Type="http://schemas.openxmlformats.org/officeDocument/2006/relationships/hyperlink" Target="https://adbl.co/2Uvxjxa" TargetMode="External"/><Relationship Id="rId25" Type="http://schemas.openxmlformats.org/officeDocument/2006/relationships/hyperlink" Target="http://www.callscotland.org.uk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scouts.org.uk/the-great-indoors?utm_source=twitter&amp;amp%3Butm_medium=traffic&amp;amp%3Butm_campaign=staticcopy3" TargetMode="External"/><Relationship Id="rId20" Type="http://schemas.openxmlformats.org/officeDocument/2006/relationships/hyperlink" Target="https://drive.google.com/file/d/1M7Avb0QKbam6EadUjDUYQFeDDuL8XsDb/view" TargetMode="External"/><Relationship Id="rId29" Type="http://schemas.openxmlformats.org/officeDocument/2006/relationships/hyperlink" Target="https://www.dyslexiascotland.org.uk/need-trainin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dyslexiascotland.org.uk/arts-award" TargetMode="External"/><Relationship Id="rId24" Type="http://schemas.openxmlformats.org/officeDocument/2006/relationships/hyperlink" Target="https://www.mathsontoast.org.uk/fun-maths-at-home/maths-resources/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scottishbooktrust.com/authors-live-on-demand?utm_source=twitter&amp;utm_medium=organic_social&amp;utm_campaign=bookbug&amp;utm_content=post" TargetMode="External"/><Relationship Id="rId23" Type="http://schemas.openxmlformats.org/officeDocument/2006/relationships/hyperlink" Target="https://www.nationalnumeracy.org.uk/news/free-family-maths-activities-children-aged-4-11-0" TargetMode="External"/><Relationship Id="rId28" Type="http://schemas.openxmlformats.org/officeDocument/2006/relationships/hyperlink" Target="https://www.dyslexiascotland.org.uk/sites/default/files/library/DS_Top10_Resources_Teachers.pdf" TargetMode="External"/><Relationship Id="rId10" Type="http://schemas.openxmlformats.org/officeDocument/2006/relationships/hyperlink" Target="mailto:info@dyslexiascotland.org.uk" TargetMode="External"/><Relationship Id="rId19" Type="http://schemas.openxmlformats.org/officeDocument/2006/relationships/hyperlink" Target="https://padlet.com/ingeborg_birnie/4n8q89ekye77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unwrapped.dyslexiascotland.org.uk/" TargetMode="External"/><Relationship Id="rId14" Type="http://schemas.openxmlformats.org/officeDocument/2006/relationships/hyperlink" Target="https://www.glasgowsciencecentre.org/gsc-at-home" TargetMode="External"/><Relationship Id="rId22" Type="http://schemas.openxmlformats.org/officeDocument/2006/relationships/hyperlink" Target="http://www.amazingeducationalresources.com/" TargetMode="External"/><Relationship Id="rId27" Type="http://schemas.openxmlformats.org/officeDocument/2006/relationships/hyperlink" Target="https://www.nessy.com/free-trial/signup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598</Words>
  <Characters>3409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Gillies</dc:creator>
  <cp:keywords/>
  <dc:description/>
  <cp:lastModifiedBy>Fran Foreman</cp:lastModifiedBy>
  <cp:revision>2</cp:revision>
  <dcterms:created xsi:type="dcterms:W3CDTF">2020-04-01T07:18:00Z</dcterms:created>
  <dcterms:modified xsi:type="dcterms:W3CDTF">2020-04-01T07:18:00Z</dcterms:modified>
</cp:coreProperties>
</file>